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403687">
        <w:rPr>
          <w:sz w:val="20"/>
          <w:lang w:val="sv-SE"/>
        </w:rPr>
        <w:t xml:space="preserve"> #7</w:t>
      </w:r>
      <w:r w:rsidR="00403687">
        <w:rPr>
          <w:rFonts w:hint="eastAsia"/>
          <w:sz w:val="20"/>
          <w:lang w:val="sv-SE"/>
        </w:rPr>
        <w:t>6</w:t>
      </w:r>
      <w:r w:rsidR="00857CEA">
        <w:rPr>
          <w:sz w:val="20"/>
          <w:lang w:val="sv-SE"/>
        </w:rPr>
        <w:tab/>
      </w:r>
      <w:bookmarkStart w:id="2" w:name="_GoBack"/>
      <w:r w:rsidR="00A51854" w:rsidRPr="00A51854">
        <w:rPr>
          <w:sz w:val="20"/>
          <w:lang w:val="sv-SE"/>
        </w:rPr>
        <w:t>R4-154636</w:t>
      </w:r>
      <w:bookmarkEnd w:id="2"/>
    </w:p>
    <w:p w:rsidR="00D90968" w:rsidRPr="00D90968" w:rsidRDefault="00403687" w:rsidP="00D90968">
      <w:pPr>
        <w:pStyle w:val="Header"/>
        <w:rPr>
          <w:sz w:val="20"/>
        </w:rPr>
      </w:pPr>
      <w:r>
        <w:rPr>
          <w:rFonts w:hint="eastAsia"/>
          <w:sz w:val="20"/>
        </w:rPr>
        <w:t>Beijing</w:t>
      </w:r>
      <w:r w:rsidR="00D90968" w:rsidRPr="00D90968">
        <w:rPr>
          <w:sz w:val="20"/>
        </w:rPr>
        <w:t>,</w:t>
      </w:r>
      <w:r>
        <w:rPr>
          <w:rFonts w:hint="eastAsia"/>
          <w:sz w:val="20"/>
        </w:rPr>
        <w:t xml:space="preserve"> China, </w:t>
      </w:r>
      <w:r w:rsidRPr="00403687">
        <w:rPr>
          <w:sz w:val="20"/>
        </w:rPr>
        <w:t>24 - 28 Aug 2015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BC7F1D"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8A5784" w:rsidRPr="008A5784">
        <w:rPr>
          <w:sz w:val="20"/>
          <w:lang w:val="en-US"/>
        </w:rPr>
        <w:t xml:space="preserve">Preliminary link level simulation results for maximum </w:t>
      </w:r>
      <w:proofErr w:type="spellStart"/>
      <w:r w:rsidR="008A5784" w:rsidRPr="008A5784">
        <w:rPr>
          <w:sz w:val="20"/>
          <w:lang w:val="en-US"/>
        </w:rPr>
        <w:t>sidelink</w:t>
      </w:r>
      <w:proofErr w:type="spellEnd"/>
      <w:r w:rsidR="008A5784" w:rsidRPr="008A5784">
        <w:rPr>
          <w:sz w:val="20"/>
          <w:lang w:val="en-US"/>
        </w:rPr>
        <w:t xml:space="preserve"> process</w:t>
      </w:r>
    </w:p>
    <w:p w:rsidR="00197EC1" w:rsidRPr="009B1220" w:rsidRDefault="00197EC1" w:rsidP="00197EC1">
      <w:pPr>
        <w:pStyle w:val="TdocHeader2"/>
        <w:rPr>
          <w:rFonts w:eastAsiaTheme="minorEastAsia" w:hint="eastAsia"/>
          <w:sz w:val="20"/>
          <w:lang w:val="en-US" w:eastAsia="zh-CN"/>
        </w:rPr>
      </w:pPr>
      <w:r w:rsidRPr="002D72B0">
        <w:rPr>
          <w:sz w:val="20"/>
          <w:lang w:val="en-US"/>
        </w:rPr>
        <w:t>Agenda Item:</w:t>
      </w:r>
      <w:r w:rsidRPr="002D72B0">
        <w:rPr>
          <w:sz w:val="20"/>
          <w:lang w:val="en-US"/>
        </w:rPr>
        <w:tab/>
      </w:r>
      <w:r w:rsidR="009B1220">
        <w:rPr>
          <w:rFonts w:eastAsiaTheme="minorEastAsia" w:hint="eastAsia"/>
          <w:sz w:val="20"/>
          <w:lang w:val="en-US" w:eastAsia="zh-CN"/>
        </w:rPr>
        <w:t>6.2.2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E7453D" w:rsidRDefault="006F3B27" w:rsidP="00E7453D">
      <w:pPr>
        <w:rPr>
          <w:lang w:val="en-US"/>
        </w:rPr>
      </w:pPr>
      <w:r>
        <w:rPr>
          <w:lang w:val="en-US"/>
        </w:rPr>
        <w:t>I</w:t>
      </w:r>
      <w:r>
        <w:rPr>
          <w:rFonts w:hint="eastAsia"/>
          <w:lang w:val="en-US"/>
        </w:rPr>
        <w:t xml:space="preserve">n RAN4#75 meeting, the </w:t>
      </w:r>
      <w:r w:rsidR="0033264F">
        <w:rPr>
          <w:lang w:val="en-US"/>
        </w:rPr>
        <w:t xml:space="preserve">test for maximum </w:t>
      </w:r>
      <w:proofErr w:type="spellStart"/>
      <w:r w:rsidR="0033264F">
        <w:rPr>
          <w:lang w:val="en-US"/>
        </w:rPr>
        <w:t>sidelink</w:t>
      </w:r>
      <w:proofErr w:type="spellEnd"/>
      <w:r w:rsidR="0033264F">
        <w:rPr>
          <w:lang w:val="en-US"/>
        </w:rPr>
        <w:t xml:space="preserve"> process </w:t>
      </w:r>
      <w:r w:rsidR="00946139">
        <w:rPr>
          <w:rFonts w:hint="eastAsia"/>
          <w:lang w:val="en-US"/>
        </w:rPr>
        <w:t>was</w:t>
      </w:r>
      <w:r>
        <w:rPr>
          <w:rFonts w:hint="eastAsia"/>
          <w:lang w:val="en-US"/>
        </w:rPr>
        <w:t xml:space="preserve"> extensively discussed</w:t>
      </w:r>
      <w:r w:rsidR="0033264F">
        <w:rPr>
          <w:rFonts w:hint="eastAsia"/>
          <w:lang w:val="en-US"/>
        </w:rPr>
        <w:t>.</w:t>
      </w:r>
      <w:r w:rsidR="00714347">
        <w:rPr>
          <w:rFonts w:hint="eastAsia"/>
          <w:lang w:val="en-US"/>
        </w:rPr>
        <w:t xml:space="preserve"> </w:t>
      </w:r>
      <w:r w:rsidR="00714347">
        <w:rPr>
          <w:lang w:val="en-US"/>
        </w:rPr>
        <w:t>P</w:t>
      </w:r>
      <w:r w:rsidR="00714347">
        <w:rPr>
          <w:rFonts w:hint="eastAsia"/>
          <w:lang w:val="en-US"/>
        </w:rPr>
        <w:t xml:space="preserve">arameters for the test were agreed in </w:t>
      </w:r>
      <w:r w:rsidR="00714347">
        <w:rPr>
          <w:lang w:val="en-US"/>
        </w:rPr>
        <w:fldChar w:fldCharType="begin"/>
      </w:r>
      <w:r w:rsidR="00714347">
        <w:rPr>
          <w:lang w:val="en-US"/>
        </w:rPr>
        <w:instrText xml:space="preserve"> </w:instrText>
      </w:r>
      <w:r w:rsidR="00714347">
        <w:rPr>
          <w:rFonts w:hint="eastAsia"/>
          <w:lang w:val="en-US"/>
        </w:rPr>
        <w:instrText>REF _Ref427596049 \r \h</w:instrText>
      </w:r>
      <w:r w:rsidR="00714347">
        <w:rPr>
          <w:lang w:val="en-US"/>
        </w:rPr>
        <w:instrText xml:space="preserve"> </w:instrText>
      </w:r>
      <w:r w:rsidR="00714347">
        <w:rPr>
          <w:lang w:val="en-US"/>
        </w:rPr>
      </w:r>
      <w:r w:rsidR="00714347">
        <w:rPr>
          <w:lang w:val="en-US"/>
        </w:rPr>
        <w:fldChar w:fldCharType="separate"/>
      </w:r>
      <w:r w:rsidR="00714347">
        <w:rPr>
          <w:lang w:val="en-US"/>
        </w:rPr>
        <w:t>[1]</w:t>
      </w:r>
      <w:r w:rsidR="00714347">
        <w:rPr>
          <w:lang w:val="en-US"/>
        </w:rPr>
        <w:fldChar w:fldCharType="end"/>
      </w:r>
      <w:r w:rsidR="00714347">
        <w:rPr>
          <w:rFonts w:hint="eastAsia"/>
          <w:lang w:val="en-US"/>
        </w:rPr>
        <w:t xml:space="preserve">. In the paper, we provide our preliminary link level simulation for the test and corresponding proposals for the test metric. </w:t>
      </w:r>
    </w:p>
    <w:p w:rsidR="00E7453D" w:rsidRDefault="00E7453D" w:rsidP="00E7453D">
      <w:pPr>
        <w:pStyle w:val="Heading1"/>
        <w:rPr>
          <w:rFonts w:hint="eastAsia"/>
          <w:lang w:val="en-US"/>
        </w:rPr>
      </w:pPr>
      <w:r>
        <w:rPr>
          <w:rFonts w:hint="eastAsia"/>
          <w:lang w:val="en-US"/>
        </w:rPr>
        <w:t>Simulation assumption</w:t>
      </w:r>
    </w:p>
    <w:p w:rsidR="00F11D88" w:rsidRPr="00F11D88" w:rsidRDefault="00EC3F69" w:rsidP="00F11D88">
      <w:pPr>
        <w:rPr>
          <w:lang w:val="en-US"/>
        </w:rPr>
      </w:pPr>
      <w:r>
        <w:rPr>
          <w:rFonts w:hint="eastAsia"/>
          <w:lang w:val="en-US"/>
        </w:rPr>
        <w:t xml:space="preserve">Simulation parameters are shown in </w:t>
      </w:r>
      <w:r>
        <w:rPr>
          <w:lang w:val="en-US"/>
        </w:rPr>
        <w:fldChar w:fldCharType="begin"/>
      </w:r>
      <w:r>
        <w:rPr>
          <w:lang w:val="en-US"/>
        </w:rPr>
        <w:instrText xml:space="preserve"> </w:instrText>
      </w:r>
      <w:r>
        <w:rPr>
          <w:rFonts w:hint="eastAsia"/>
          <w:lang w:val="en-US"/>
        </w:rPr>
        <w:instrText>REF _Ref427596329 \h</w:instrText>
      </w:r>
      <w:r>
        <w:rPr>
          <w:lang w:val="en-US"/>
        </w:rPr>
        <w:instrText xml:space="preserve"> </w:instrText>
      </w:r>
      <w:r>
        <w:rPr>
          <w:lang w:val="en-US"/>
        </w:rPr>
      </w:r>
      <w:r>
        <w:rPr>
          <w:lang w:val="en-US"/>
        </w:rPr>
        <w:fldChar w:fldCharType="separate"/>
      </w:r>
      <w:r>
        <w:t xml:space="preserve">Table </w:t>
      </w:r>
      <w:r>
        <w:rPr>
          <w:noProof/>
        </w:rPr>
        <w:t>1</w:t>
      </w:r>
      <w:r>
        <w:rPr>
          <w:lang w:val="en-US"/>
        </w:rPr>
        <w:fldChar w:fldCharType="end"/>
      </w:r>
      <w:r>
        <w:rPr>
          <w:rFonts w:hint="eastAsia"/>
          <w:lang w:val="en-US"/>
        </w:rPr>
        <w:t xml:space="preserve">. </w:t>
      </w:r>
    </w:p>
    <w:p w:rsidR="00A02AC4" w:rsidRDefault="00A02AC4" w:rsidP="00A02AC4">
      <w:pPr>
        <w:pStyle w:val="Caption"/>
        <w:keepNext/>
      </w:pPr>
      <w:bookmarkStart w:id="5" w:name="_Ref427596329"/>
      <w:r>
        <w:t xml:space="preserve">Table </w:t>
      </w:r>
      <w:r>
        <w:fldChar w:fldCharType="begin"/>
      </w:r>
      <w:r>
        <w:instrText xml:space="preserve"> SEQ Table \* ARABIC </w:instrText>
      </w:r>
      <w:r>
        <w:fldChar w:fldCharType="separate"/>
      </w:r>
      <w:r w:rsidR="00CD408D">
        <w:rPr>
          <w:noProof/>
        </w:rPr>
        <w:t>1</w:t>
      </w:r>
      <w:r>
        <w:fldChar w:fldCharType="end"/>
      </w:r>
      <w:bookmarkEnd w:id="5"/>
      <w:r>
        <w:rPr>
          <w:rFonts w:hint="eastAsia"/>
        </w:rPr>
        <w:t xml:space="preserve">: </w:t>
      </w:r>
      <w:r w:rsidR="00EC3F69">
        <w:rPr>
          <w:rFonts w:hint="eastAsia"/>
        </w:rPr>
        <w:t>S</w:t>
      </w:r>
      <w:r w:rsidR="00BD7C7A">
        <w:rPr>
          <w:rFonts w:hint="eastAsia"/>
        </w:rPr>
        <w:t xml:space="preserve">imulation parameters for maximum </w:t>
      </w:r>
      <w:proofErr w:type="spellStart"/>
      <w:r w:rsidR="00BD7C7A">
        <w:rPr>
          <w:rFonts w:hint="eastAsia"/>
        </w:rPr>
        <w:t>sidelink</w:t>
      </w:r>
      <w:proofErr w:type="spellEnd"/>
      <w:r w:rsidR="00BD7C7A">
        <w:rPr>
          <w:rFonts w:hint="eastAsia"/>
        </w:rPr>
        <w:t xml:space="preserve"> process test</w:t>
      </w:r>
    </w:p>
    <w:tbl>
      <w:tblPr>
        <w:tblW w:w="5000" w:type="pct"/>
        <w:tblCellMar>
          <w:left w:w="0" w:type="dxa"/>
          <w:right w:w="0" w:type="dxa"/>
        </w:tblCellMar>
        <w:tblLook w:val="04A0" w:firstRow="1" w:lastRow="0" w:firstColumn="1" w:lastColumn="0" w:noHBand="0" w:noVBand="1"/>
      </w:tblPr>
      <w:tblGrid>
        <w:gridCol w:w="1790"/>
        <w:gridCol w:w="2119"/>
        <w:gridCol w:w="2048"/>
        <w:gridCol w:w="2018"/>
        <w:gridCol w:w="1880"/>
      </w:tblGrid>
      <w:tr w:rsidR="00B703E7" w:rsidRPr="00B703E7" w:rsidTr="00A02AC4">
        <w:trPr>
          <w:trHeight w:val="934"/>
        </w:trPr>
        <w:tc>
          <w:tcPr>
            <w:tcW w:w="1983" w:type="pct"/>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Test / Simulation Parameters</w:t>
            </w:r>
          </w:p>
        </w:tc>
        <w:tc>
          <w:tcPr>
            <w:tcW w:w="1039"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xml:space="preserve">Test 1 </w:t>
            </w:r>
            <w:r w:rsidRPr="00B703E7">
              <w:rPr>
                <w:rFonts w:hint="eastAsia"/>
                <w:b/>
                <w:bCs/>
                <w:lang w:val="en-US"/>
              </w:rPr>
              <w:br/>
              <w:t xml:space="preserve">(Discovery; 50 </w:t>
            </w:r>
            <w:proofErr w:type="spellStart"/>
            <w:r w:rsidRPr="00B703E7">
              <w:rPr>
                <w:rFonts w:hint="eastAsia"/>
                <w:b/>
                <w:bCs/>
                <w:lang w:val="en-US"/>
              </w:rPr>
              <w:t>Sidelink</w:t>
            </w:r>
            <w:proofErr w:type="spellEnd"/>
            <w:r w:rsidRPr="00B703E7">
              <w:rPr>
                <w:rFonts w:hint="eastAsia"/>
                <w:b/>
                <w:bCs/>
                <w:lang w:val="en-US"/>
              </w:rPr>
              <w:t xml:space="preserve"> Processes)</w:t>
            </w:r>
          </w:p>
        </w:tc>
        <w:tc>
          <w:tcPr>
            <w:tcW w:w="1024"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xml:space="preserve">Test 2 </w:t>
            </w:r>
            <w:r w:rsidRPr="00B703E7">
              <w:rPr>
                <w:rFonts w:hint="eastAsia"/>
                <w:b/>
                <w:bCs/>
                <w:lang w:val="en-US"/>
              </w:rPr>
              <w:br/>
              <w:t xml:space="preserve">(Discovery; 400 </w:t>
            </w:r>
            <w:proofErr w:type="spellStart"/>
            <w:r w:rsidRPr="00B703E7">
              <w:rPr>
                <w:rFonts w:hint="eastAsia"/>
                <w:b/>
                <w:bCs/>
                <w:lang w:val="en-US"/>
              </w:rPr>
              <w:t>Sidelink</w:t>
            </w:r>
            <w:proofErr w:type="spellEnd"/>
            <w:r w:rsidRPr="00B703E7">
              <w:rPr>
                <w:rFonts w:hint="eastAsia"/>
                <w:b/>
                <w:bCs/>
                <w:lang w:val="en-US"/>
              </w:rPr>
              <w:t xml:space="preserve"> Processes)</w:t>
            </w:r>
          </w:p>
        </w:tc>
        <w:tc>
          <w:tcPr>
            <w:tcW w:w="95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Test 3 (Communication)</w:t>
            </w:r>
          </w:p>
        </w:tc>
      </w:tr>
      <w:tr w:rsidR="00B703E7" w:rsidRPr="00B703E7" w:rsidTr="00A02AC4">
        <w:trPr>
          <w:trHeight w:val="311"/>
        </w:trPr>
        <w:tc>
          <w:tcPr>
            <w:tcW w:w="1983" w:type="pct"/>
            <w:gridSpan w:val="2"/>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E-UTRA cells</w:t>
            </w:r>
          </w:p>
        </w:tc>
        <w:tc>
          <w:tcPr>
            <w:tcW w:w="3017" w:type="pct"/>
            <w:gridSpan w:val="3"/>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1 (serving cell)</w:t>
            </w:r>
          </w:p>
        </w:tc>
      </w:tr>
      <w:tr w:rsidR="00B703E7" w:rsidRPr="00B703E7" w:rsidTr="00A02AC4">
        <w:trPr>
          <w:trHeight w:val="311"/>
        </w:trPr>
        <w:tc>
          <w:tcPr>
            <w:tcW w:w="908"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D2D UEs</w:t>
            </w:r>
          </w:p>
        </w:tc>
        <w:tc>
          <w:tcPr>
            <w:tcW w:w="1075"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 </w:t>
            </w:r>
          </w:p>
        </w:tc>
        <w:tc>
          <w:tcPr>
            <w:tcW w:w="103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50</w:t>
            </w:r>
          </w:p>
        </w:tc>
        <w:tc>
          <w:tcPr>
            <w:tcW w:w="1024"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400</w:t>
            </w:r>
          </w:p>
        </w:tc>
        <w:tc>
          <w:tcPr>
            <w:tcW w:w="953"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16</w:t>
            </w:r>
          </w:p>
        </w:tc>
      </w:tr>
      <w:tr w:rsidR="00B703E7" w:rsidRPr="00B703E7" w:rsidTr="00A02AC4">
        <w:trPr>
          <w:trHeight w:val="623"/>
        </w:trPr>
        <w:tc>
          <w:tcPr>
            <w:tcW w:w="908" w:type="pct"/>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xml:space="preserve">D2D UE </w:t>
            </w:r>
          </w:p>
        </w:tc>
        <w:tc>
          <w:tcPr>
            <w:tcW w:w="1075"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Transmission</w:t>
            </w:r>
          </w:p>
        </w:tc>
        <w:tc>
          <w:tcPr>
            <w:tcW w:w="103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 xml:space="preserve">Option 1: PSDCH (3 </w:t>
            </w:r>
            <w:proofErr w:type="spellStart"/>
            <w:r w:rsidRPr="00B703E7">
              <w:rPr>
                <w:rFonts w:hint="eastAsia"/>
                <w:lang w:val="en-US"/>
              </w:rPr>
              <w:t>ReTx</w:t>
            </w:r>
            <w:proofErr w:type="spellEnd"/>
            <w:r w:rsidRPr="00B703E7">
              <w:rPr>
                <w:rFonts w:hint="eastAsia"/>
                <w:lang w:val="en-US"/>
              </w:rPr>
              <w:t>)</w:t>
            </w:r>
          </w:p>
        </w:tc>
        <w:tc>
          <w:tcPr>
            <w:tcW w:w="1024"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 xml:space="preserve">Option 1: PSDCH (3 </w:t>
            </w:r>
            <w:proofErr w:type="spellStart"/>
            <w:r w:rsidRPr="00B703E7">
              <w:rPr>
                <w:rFonts w:hint="eastAsia"/>
                <w:lang w:val="en-US"/>
              </w:rPr>
              <w:t>ReTx</w:t>
            </w:r>
            <w:proofErr w:type="spellEnd"/>
            <w:r w:rsidRPr="00B703E7">
              <w:rPr>
                <w:rFonts w:hint="eastAsia"/>
                <w:lang w:val="en-US"/>
              </w:rPr>
              <w:t>)</w:t>
            </w:r>
          </w:p>
        </w:tc>
        <w:tc>
          <w:tcPr>
            <w:tcW w:w="953"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PSCCH/PSSCH</w:t>
            </w:r>
          </w:p>
        </w:tc>
      </w:tr>
      <w:tr w:rsidR="00B703E7" w:rsidRPr="00B703E7" w:rsidTr="00A02AC4">
        <w:trPr>
          <w:trHeight w:val="1450"/>
        </w:trPr>
        <w:tc>
          <w:tcPr>
            <w:tcW w:w="908" w:type="pct"/>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c>
          <w:tcPr>
            <w:tcW w:w="1075"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 xml:space="preserve">PSSCH RMC </w:t>
            </w:r>
          </w:p>
        </w:tc>
        <w:tc>
          <w:tcPr>
            <w:tcW w:w="103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N/A</w:t>
            </w:r>
          </w:p>
        </w:tc>
        <w:tc>
          <w:tcPr>
            <w:tcW w:w="1024"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N/A</w:t>
            </w:r>
          </w:p>
        </w:tc>
        <w:tc>
          <w:tcPr>
            <w:tcW w:w="953"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703E7" w:rsidRPr="00B703E7" w:rsidRDefault="00B703E7" w:rsidP="00B703E7">
            <w:pPr>
              <w:rPr>
                <w:lang w:val="en-US"/>
              </w:rPr>
            </w:pPr>
            <w:r w:rsidRPr="00B703E7">
              <w:rPr>
                <w:rFonts w:hint="eastAsia"/>
                <w:lang w:val="en-US"/>
              </w:rPr>
              <w:t>5 MHz: 25 PRBs and 18336 TBS</w:t>
            </w:r>
          </w:p>
          <w:p w:rsidR="00343F9F" w:rsidRPr="00B703E7" w:rsidRDefault="00B703E7" w:rsidP="00B703E7">
            <w:pPr>
              <w:rPr>
                <w:lang w:val="en-US"/>
              </w:rPr>
            </w:pPr>
            <w:r w:rsidRPr="00B703E7">
              <w:rPr>
                <w:rFonts w:hint="eastAsia"/>
                <w:lang w:val="en-US"/>
              </w:rPr>
              <w:t>10 MHz: 50 PRBs and 25456 TBS </w:t>
            </w:r>
          </w:p>
        </w:tc>
      </w:tr>
      <w:tr w:rsidR="00B703E7" w:rsidRPr="00B703E7" w:rsidTr="00A02AC4">
        <w:trPr>
          <w:trHeight w:val="623"/>
        </w:trPr>
        <w:tc>
          <w:tcPr>
            <w:tcW w:w="908" w:type="pct"/>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c>
          <w:tcPr>
            <w:tcW w:w="1075"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Timing offset w.r.t. serving cell</w:t>
            </w:r>
          </w:p>
        </w:tc>
        <w:tc>
          <w:tcPr>
            <w:tcW w:w="103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0 us</w:t>
            </w:r>
          </w:p>
        </w:tc>
        <w:tc>
          <w:tcPr>
            <w:tcW w:w="1024"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0 us</w:t>
            </w:r>
          </w:p>
        </w:tc>
        <w:tc>
          <w:tcPr>
            <w:tcW w:w="953"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0 us</w:t>
            </w:r>
          </w:p>
        </w:tc>
      </w:tr>
      <w:tr w:rsidR="00B703E7" w:rsidRPr="00B703E7" w:rsidTr="00A02AC4">
        <w:trPr>
          <w:trHeight w:val="623"/>
        </w:trPr>
        <w:tc>
          <w:tcPr>
            <w:tcW w:w="908" w:type="pct"/>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c>
          <w:tcPr>
            <w:tcW w:w="1075"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proofErr w:type="spellStart"/>
            <w:r w:rsidRPr="00B703E7">
              <w:rPr>
                <w:rFonts w:hint="eastAsia"/>
                <w:lang w:val="en-US"/>
              </w:rPr>
              <w:t>Freq</w:t>
            </w:r>
            <w:proofErr w:type="spellEnd"/>
            <w:r w:rsidRPr="00B703E7">
              <w:rPr>
                <w:rFonts w:hint="eastAsia"/>
                <w:lang w:val="en-US"/>
              </w:rPr>
              <w:t xml:space="preserve"> offset w.r.t. serving cell</w:t>
            </w:r>
          </w:p>
        </w:tc>
        <w:tc>
          <w:tcPr>
            <w:tcW w:w="103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0 Hz</w:t>
            </w:r>
          </w:p>
        </w:tc>
        <w:tc>
          <w:tcPr>
            <w:tcW w:w="1024"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0 Hz</w:t>
            </w:r>
          </w:p>
        </w:tc>
        <w:tc>
          <w:tcPr>
            <w:tcW w:w="953"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0 Hz</w:t>
            </w:r>
          </w:p>
        </w:tc>
      </w:tr>
      <w:tr w:rsidR="00B703E7" w:rsidRPr="00B703E7" w:rsidTr="00A02AC4">
        <w:trPr>
          <w:trHeight w:val="311"/>
        </w:trPr>
        <w:tc>
          <w:tcPr>
            <w:tcW w:w="908" w:type="pct"/>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Propagation Channel</w:t>
            </w:r>
          </w:p>
        </w:tc>
        <w:tc>
          <w:tcPr>
            <w:tcW w:w="1075"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Serving cell</w:t>
            </w:r>
          </w:p>
        </w:tc>
        <w:tc>
          <w:tcPr>
            <w:tcW w:w="3017" w:type="pct"/>
            <w:gridSpan w:val="3"/>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Clean channel</w:t>
            </w:r>
          </w:p>
        </w:tc>
      </w:tr>
      <w:tr w:rsidR="00B703E7" w:rsidRPr="00B703E7" w:rsidTr="00A02AC4">
        <w:trPr>
          <w:trHeight w:val="311"/>
        </w:trPr>
        <w:tc>
          <w:tcPr>
            <w:tcW w:w="908" w:type="pct"/>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c>
          <w:tcPr>
            <w:tcW w:w="1075"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 xml:space="preserve">D2D UE </w:t>
            </w:r>
          </w:p>
        </w:tc>
        <w:tc>
          <w:tcPr>
            <w:tcW w:w="3017" w:type="pct"/>
            <w:gridSpan w:val="3"/>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r>
      <w:tr w:rsidR="00B703E7" w:rsidRPr="00B703E7" w:rsidTr="00A02AC4">
        <w:trPr>
          <w:trHeight w:val="623"/>
        </w:trPr>
        <w:tc>
          <w:tcPr>
            <w:tcW w:w="1983" w:type="pct"/>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Channel BWs *</w:t>
            </w:r>
          </w:p>
        </w:tc>
        <w:tc>
          <w:tcPr>
            <w:tcW w:w="103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5/10/15/20 MHz</w:t>
            </w:r>
          </w:p>
        </w:tc>
        <w:tc>
          <w:tcPr>
            <w:tcW w:w="1024"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10/15/20 MHz</w:t>
            </w:r>
          </w:p>
        </w:tc>
        <w:tc>
          <w:tcPr>
            <w:tcW w:w="953"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5 MHz and 10MHz</w:t>
            </w:r>
          </w:p>
        </w:tc>
      </w:tr>
      <w:tr w:rsidR="00B703E7" w:rsidRPr="00B703E7" w:rsidTr="00A02AC4">
        <w:trPr>
          <w:trHeight w:val="311"/>
        </w:trPr>
        <w:tc>
          <w:tcPr>
            <w:tcW w:w="908" w:type="pct"/>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xml:space="preserve">Rx UE assumptions </w:t>
            </w:r>
            <w:r w:rsidRPr="00B703E7">
              <w:rPr>
                <w:rFonts w:hint="eastAsia"/>
                <w:b/>
                <w:bCs/>
                <w:lang w:val="en-US"/>
              </w:rPr>
              <w:br/>
              <w:t>(for simulation)</w:t>
            </w:r>
          </w:p>
        </w:tc>
        <w:tc>
          <w:tcPr>
            <w:tcW w:w="1075"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Timing reference</w:t>
            </w:r>
          </w:p>
        </w:tc>
        <w:tc>
          <w:tcPr>
            <w:tcW w:w="3017" w:type="pct"/>
            <w:gridSpan w:val="3"/>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Serving cell</w:t>
            </w:r>
          </w:p>
        </w:tc>
      </w:tr>
      <w:tr w:rsidR="00B703E7" w:rsidRPr="00B703E7" w:rsidTr="00A02AC4">
        <w:trPr>
          <w:trHeight w:val="311"/>
        </w:trPr>
        <w:tc>
          <w:tcPr>
            <w:tcW w:w="908" w:type="pct"/>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c>
          <w:tcPr>
            <w:tcW w:w="1075"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Frequency reference</w:t>
            </w:r>
          </w:p>
        </w:tc>
        <w:tc>
          <w:tcPr>
            <w:tcW w:w="3017" w:type="pct"/>
            <w:gridSpan w:val="3"/>
            <w:vMerge/>
            <w:tcBorders>
              <w:top w:val="single" w:sz="8" w:space="0" w:color="FFFFFF"/>
              <w:left w:val="single" w:sz="8" w:space="0" w:color="FFFFFF"/>
              <w:bottom w:val="single" w:sz="8" w:space="0" w:color="FFFFFF"/>
              <w:right w:val="single" w:sz="8" w:space="0" w:color="FFFFFF"/>
            </w:tcBorders>
            <w:vAlign w:val="center"/>
            <w:hideMark/>
          </w:tcPr>
          <w:p w:rsidR="00B703E7" w:rsidRPr="00B703E7" w:rsidRDefault="00B703E7" w:rsidP="00B703E7">
            <w:pPr>
              <w:rPr>
                <w:lang w:val="en-US"/>
              </w:rPr>
            </w:pPr>
          </w:p>
        </w:tc>
      </w:tr>
      <w:tr w:rsidR="00B703E7" w:rsidRPr="00B703E7" w:rsidTr="00A02AC4">
        <w:trPr>
          <w:trHeight w:val="516"/>
        </w:trPr>
        <w:tc>
          <w:tcPr>
            <w:tcW w:w="1983" w:type="pct"/>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Resource pool allocation</w:t>
            </w:r>
          </w:p>
        </w:tc>
        <w:tc>
          <w:tcPr>
            <w:tcW w:w="2063" w:type="pct"/>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R4-153081(5.1.1., 5.1.2.)</w:t>
            </w:r>
          </w:p>
        </w:tc>
        <w:tc>
          <w:tcPr>
            <w:tcW w:w="953"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R4-152781(2.4)</w:t>
            </w:r>
          </w:p>
        </w:tc>
      </w:tr>
      <w:tr w:rsidR="00B703E7" w:rsidRPr="00B703E7" w:rsidTr="00A02AC4">
        <w:trPr>
          <w:trHeight w:val="454"/>
        </w:trPr>
        <w:tc>
          <w:tcPr>
            <w:tcW w:w="1983" w:type="pct"/>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b/>
                <w:bCs/>
                <w:lang w:val="en-US"/>
              </w:rPr>
              <w:t xml:space="preserve">Simulation results needed </w:t>
            </w:r>
          </w:p>
        </w:tc>
        <w:tc>
          <w:tcPr>
            <w:tcW w:w="2063" w:type="pct"/>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 xml:space="preserve">PSDCH BLER </w:t>
            </w:r>
          </w:p>
        </w:tc>
        <w:tc>
          <w:tcPr>
            <w:tcW w:w="953"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343F9F" w:rsidRPr="00B703E7" w:rsidRDefault="00B703E7" w:rsidP="00B703E7">
            <w:pPr>
              <w:rPr>
                <w:lang w:val="en-US"/>
              </w:rPr>
            </w:pPr>
            <w:r w:rsidRPr="00B703E7">
              <w:rPr>
                <w:rFonts w:hint="eastAsia"/>
                <w:lang w:val="en-US"/>
              </w:rPr>
              <w:t>PSSCH BLER</w:t>
            </w:r>
          </w:p>
        </w:tc>
      </w:tr>
    </w:tbl>
    <w:p w:rsidR="00E7453D" w:rsidRDefault="00E7453D" w:rsidP="00E7453D">
      <w:pPr>
        <w:rPr>
          <w:rFonts w:hint="eastAsia"/>
          <w:lang w:val="en-US"/>
        </w:rPr>
      </w:pPr>
    </w:p>
    <w:p w:rsidR="003E060F" w:rsidRDefault="003E060F" w:rsidP="003E060F">
      <w:pPr>
        <w:pStyle w:val="Heading1"/>
        <w:rPr>
          <w:rFonts w:hint="eastAsia"/>
          <w:lang w:val="en-US"/>
        </w:rPr>
      </w:pPr>
      <w:r>
        <w:rPr>
          <w:rFonts w:hint="eastAsia"/>
          <w:lang w:val="en-US"/>
        </w:rPr>
        <w:lastRenderedPageBreak/>
        <w:t>Link level simulation results</w:t>
      </w:r>
    </w:p>
    <w:p w:rsidR="003E060F" w:rsidRDefault="00D614C8" w:rsidP="003E060F">
      <w:pPr>
        <w:rPr>
          <w:rFonts w:hint="eastAsia"/>
          <w:lang w:val="en-US"/>
        </w:rPr>
      </w:pPr>
      <w:r>
        <w:rPr>
          <w:rFonts w:hint="eastAsia"/>
          <w:lang w:val="en-US"/>
        </w:rPr>
        <w:t xml:space="preserve">Link level simulation results for test 1 </w:t>
      </w:r>
      <w:r>
        <w:rPr>
          <w:lang w:val="en-US"/>
        </w:rPr>
        <w:t>and</w:t>
      </w:r>
      <w:r>
        <w:rPr>
          <w:rFonts w:hint="eastAsia"/>
          <w:lang w:val="en-US"/>
        </w:rPr>
        <w:t xml:space="preserve"> 2 are shown in </w:t>
      </w:r>
      <w:r w:rsidR="002A0CFC">
        <w:rPr>
          <w:lang w:val="en-US"/>
        </w:rPr>
        <w:fldChar w:fldCharType="begin"/>
      </w:r>
      <w:r w:rsidR="002A0CFC">
        <w:rPr>
          <w:lang w:val="en-US"/>
        </w:rPr>
        <w:instrText xml:space="preserve"> </w:instrText>
      </w:r>
      <w:r w:rsidR="002A0CFC">
        <w:rPr>
          <w:rFonts w:hint="eastAsia"/>
          <w:lang w:val="en-US"/>
        </w:rPr>
        <w:instrText>REF _Ref427604947 \h</w:instrText>
      </w:r>
      <w:r w:rsidR="002A0CFC">
        <w:rPr>
          <w:lang w:val="en-US"/>
        </w:rPr>
        <w:instrText xml:space="preserve"> </w:instrText>
      </w:r>
      <w:r w:rsidR="002A0CFC">
        <w:rPr>
          <w:lang w:val="en-US"/>
        </w:rPr>
      </w:r>
      <w:r w:rsidR="002A0CFC">
        <w:rPr>
          <w:lang w:val="en-US"/>
        </w:rPr>
        <w:fldChar w:fldCharType="separate"/>
      </w:r>
      <w:r w:rsidR="002A0CFC">
        <w:t xml:space="preserve">Figure </w:t>
      </w:r>
      <w:r w:rsidR="002A0CFC">
        <w:rPr>
          <w:noProof/>
        </w:rPr>
        <w:t>1</w:t>
      </w:r>
      <w:r w:rsidR="002A0CFC">
        <w:rPr>
          <w:lang w:val="en-US"/>
        </w:rPr>
        <w:fldChar w:fldCharType="end"/>
      </w:r>
      <w:r w:rsidR="002A0CFC">
        <w:rPr>
          <w:rFonts w:hint="eastAsia"/>
          <w:lang w:val="en-US"/>
        </w:rPr>
        <w:t xml:space="preserve">. Link level simulation results for test 3 are shown in </w:t>
      </w:r>
      <w:r w:rsidR="002A0CFC">
        <w:rPr>
          <w:lang w:val="en-US"/>
        </w:rPr>
        <w:fldChar w:fldCharType="begin"/>
      </w:r>
      <w:r w:rsidR="002A0CFC">
        <w:rPr>
          <w:lang w:val="en-US"/>
        </w:rPr>
        <w:instrText xml:space="preserve"> </w:instrText>
      </w:r>
      <w:r w:rsidR="002A0CFC">
        <w:rPr>
          <w:rFonts w:hint="eastAsia"/>
          <w:lang w:val="en-US"/>
        </w:rPr>
        <w:instrText>REF _Ref427604984 \h</w:instrText>
      </w:r>
      <w:r w:rsidR="002A0CFC">
        <w:rPr>
          <w:lang w:val="en-US"/>
        </w:rPr>
        <w:instrText xml:space="preserve"> </w:instrText>
      </w:r>
      <w:r w:rsidR="002A0CFC">
        <w:rPr>
          <w:lang w:val="en-US"/>
        </w:rPr>
      </w:r>
      <w:r w:rsidR="002A0CFC">
        <w:rPr>
          <w:lang w:val="en-US"/>
        </w:rPr>
        <w:fldChar w:fldCharType="separate"/>
      </w:r>
      <w:r w:rsidR="002A0CFC">
        <w:t xml:space="preserve">Figure </w:t>
      </w:r>
      <w:r w:rsidR="002A0CFC">
        <w:rPr>
          <w:noProof/>
        </w:rPr>
        <w:t>2</w:t>
      </w:r>
      <w:r w:rsidR="002A0CFC">
        <w:rPr>
          <w:lang w:val="en-US"/>
        </w:rPr>
        <w:fldChar w:fldCharType="end"/>
      </w:r>
      <w:r w:rsidR="002A0CFC">
        <w:rPr>
          <w:rFonts w:hint="eastAsia"/>
          <w:lang w:val="en-US"/>
        </w:rPr>
        <w:t xml:space="preserve">. </w:t>
      </w:r>
      <w:r w:rsidR="002050DF">
        <w:rPr>
          <w:rFonts w:hint="eastAsia"/>
          <w:lang w:val="en-US"/>
        </w:rPr>
        <w:t xml:space="preserve">The required SNR at BLER 5% are shown in </w:t>
      </w:r>
      <w:r w:rsidR="00F2143D">
        <w:rPr>
          <w:lang w:val="en-US"/>
        </w:rPr>
        <w:fldChar w:fldCharType="begin"/>
      </w:r>
      <w:r w:rsidR="00F2143D">
        <w:rPr>
          <w:lang w:val="en-US"/>
        </w:rPr>
        <w:instrText xml:space="preserve"> </w:instrText>
      </w:r>
      <w:r w:rsidR="00F2143D">
        <w:rPr>
          <w:rFonts w:hint="eastAsia"/>
          <w:lang w:val="en-US"/>
        </w:rPr>
        <w:instrText>REF _Ref427607485 \h</w:instrText>
      </w:r>
      <w:r w:rsidR="00F2143D">
        <w:rPr>
          <w:lang w:val="en-US"/>
        </w:rPr>
        <w:instrText xml:space="preserve"> </w:instrText>
      </w:r>
      <w:r w:rsidR="00F2143D">
        <w:rPr>
          <w:lang w:val="en-US"/>
        </w:rPr>
      </w:r>
      <w:r w:rsidR="00F2143D">
        <w:rPr>
          <w:lang w:val="en-US"/>
        </w:rPr>
        <w:fldChar w:fldCharType="separate"/>
      </w:r>
      <w:r w:rsidR="00F2143D">
        <w:t xml:space="preserve">Table </w:t>
      </w:r>
      <w:r w:rsidR="00F2143D">
        <w:rPr>
          <w:noProof/>
        </w:rPr>
        <w:t>2</w:t>
      </w:r>
      <w:r w:rsidR="00F2143D">
        <w:rPr>
          <w:lang w:val="en-US"/>
        </w:rPr>
        <w:fldChar w:fldCharType="end"/>
      </w:r>
      <w:r w:rsidR="00F2143D">
        <w:rPr>
          <w:rFonts w:hint="eastAsia"/>
          <w:lang w:val="en-US"/>
        </w:rPr>
        <w:t xml:space="preserve">. </w:t>
      </w:r>
    </w:p>
    <w:p w:rsidR="00D614C8" w:rsidRDefault="00D7164A" w:rsidP="00D614C8">
      <w:pPr>
        <w:keepNext/>
        <w:jc w:val="center"/>
      </w:pPr>
      <w:r>
        <w:rPr>
          <w:rFonts w:hint="eastAsia"/>
          <w:noProof/>
          <w:lang w:val="en-US"/>
        </w:rPr>
        <w:drawing>
          <wp:inline distT="0" distB="0" distL="0" distR="0" wp14:anchorId="1F2FD6B3" wp14:editId="094C4B07">
            <wp:extent cx="4943475" cy="37076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3475" cy="3707606"/>
                    </a:xfrm>
                    <a:prstGeom prst="rect">
                      <a:avLst/>
                    </a:prstGeom>
                    <a:noFill/>
                    <a:ln>
                      <a:noFill/>
                    </a:ln>
                  </pic:spPr>
                </pic:pic>
              </a:graphicData>
            </a:graphic>
          </wp:inline>
        </w:drawing>
      </w:r>
    </w:p>
    <w:p w:rsidR="003E060F" w:rsidRDefault="00D614C8" w:rsidP="00D614C8">
      <w:pPr>
        <w:pStyle w:val="Caption"/>
        <w:rPr>
          <w:rFonts w:hint="eastAsia"/>
          <w:lang w:val="en-US"/>
        </w:rPr>
      </w:pPr>
      <w:bookmarkStart w:id="6" w:name="_Ref427604947"/>
      <w:r>
        <w:t xml:space="preserve">Figure </w:t>
      </w:r>
      <w:r>
        <w:fldChar w:fldCharType="begin"/>
      </w:r>
      <w:r>
        <w:instrText xml:space="preserve"> SEQ Figure \* ARABIC </w:instrText>
      </w:r>
      <w:r>
        <w:fldChar w:fldCharType="separate"/>
      </w:r>
      <w:r w:rsidR="00BB5630">
        <w:rPr>
          <w:noProof/>
        </w:rPr>
        <w:t>1</w:t>
      </w:r>
      <w:r>
        <w:fldChar w:fldCharType="end"/>
      </w:r>
      <w:bookmarkEnd w:id="6"/>
      <w:r>
        <w:rPr>
          <w:rFonts w:hint="eastAsia"/>
        </w:rPr>
        <w:t xml:space="preserve">: Simulation results for test 1 </w:t>
      </w:r>
      <w:r>
        <w:t>and</w:t>
      </w:r>
      <w:r>
        <w:rPr>
          <w:rFonts w:hint="eastAsia"/>
        </w:rPr>
        <w:t xml:space="preserve"> test 2</w:t>
      </w:r>
    </w:p>
    <w:p w:rsidR="00D7164A" w:rsidRDefault="00D7164A" w:rsidP="00D7164A">
      <w:pPr>
        <w:jc w:val="center"/>
        <w:rPr>
          <w:rFonts w:hint="eastAsia"/>
          <w:lang w:val="en-US"/>
        </w:rPr>
      </w:pPr>
    </w:p>
    <w:p w:rsidR="00BB5630" w:rsidRDefault="00BB5630" w:rsidP="00BB5630">
      <w:pPr>
        <w:keepNext/>
        <w:jc w:val="center"/>
      </w:pPr>
      <w:r>
        <w:rPr>
          <w:rFonts w:hint="eastAsia"/>
          <w:noProof/>
          <w:lang w:val="en-US"/>
        </w:rPr>
        <w:drawing>
          <wp:inline distT="0" distB="0" distL="0" distR="0" wp14:anchorId="4EE6EF48" wp14:editId="0C768FA6">
            <wp:extent cx="5467350" cy="34669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3874" cy="3471094"/>
                    </a:xfrm>
                    <a:prstGeom prst="rect">
                      <a:avLst/>
                    </a:prstGeom>
                    <a:noFill/>
                    <a:ln>
                      <a:noFill/>
                    </a:ln>
                  </pic:spPr>
                </pic:pic>
              </a:graphicData>
            </a:graphic>
          </wp:inline>
        </w:drawing>
      </w:r>
    </w:p>
    <w:p w:rsidR="001D2A59" w:rsidRDefault="00BB5630" w:rsidP="00BB5630">
      <w:pPr>
        <w:pStyle w:val="Caption"/>
        <w:rPr>
          <w:rFonts w:hint="eastAsia"/>
          <w:lang w:val="en-US"/>
        </w:rPr>
      </w:pPr>
      <w:bookmarkStart w:id="7" w:name="_Ref427604984"/>
      <w:r>
        <w:t xml:space="preserve">Figure </w:t>
      </w:r>
      <w:r>
        <w:fldChar w:fldCharType="begin"/>
      </w:r>
      <w:r>
        <w:instrText xml:space="preserve"> SEQ Figure \* ARABIC </w:instrText>
      </w:r>
      <w:r>
        <w:fldChar w:fldCharType="separate"/>
      </w:r>
      <w:r>
        <w:rPr>
          <w:noProof/>
        </w:rPr>
        <w:t>2</w:t>
      </w:r>
      <w:r>
        <w:fldChar w:fldCharType="end"/>
      </w:r>
      <w:bookmarkEnd w:id="7"/>
      <w:r>
        <w:rPr>
          <w:rFonts w:hint="eastAsia"/>
        </w:rPr>
        <w:t>: Simulation results for Test 3</w:t>
      </w:r>
    </w:p>
    <w:p w:rsidR="00CD408D" w:rsidRDefault="00CD408D" w:rsidP="00CD408D">
      <w:pPr>
        <w:pStyle w:val="Caption"/>
        <w:keepNext/>
      </w:pPr>
      <w:bookmarkStart w:id="8" w:name="_Ref427607485"/>
      <w:r>
        <w:lastRenderedPageBreak/>
        <w:t xml:space="preserve">Table </w:t>
      </w:r>
      <w:r>
        <w:fldChar w:fldCharType="begin"/>
      </w:r>
      <w:r>
        <w:instrText xml:space="preserve"> SEQ Table \* ARABIC </w:instrText>
      </w:r>
      <w:r>
        <w:fldChar w:fldCharType="separate"/>
      </w:r>
      <w:r>
        <w:rPr>
          <w:noProof/>
        </w:rPr>
        <w:t>2</w:t>
      </w:r>
      <w:r>
        <w:fldChar w:fldCharType="end"/>
      </w:r>
      <w:bookmarkEnd w:id="8"/>
      <w:r>
        <w:rPr>
          <w:rFonts w:hint="eastAsia"/>
        </w:rPr>
        <w:t>: Required SNR for each test case at 5% BLER</w:t>
      </w:r>
    </w:p>
    <w:tbl>
      <w:tblPr>
        <w:tblStyle w:val="TableGrid"/>
        <w:tblW w:w="0" w:type="auto"/>
        <w:jc w:val="center"/>
        <w:tblLook w:val="04A0" w:firstRow="1" w:lastRow="0" w:firstColumn="1" w:lastColumn="0" w:noHBand="0" w:noVBand="1"/>
      </w:tblPr>
      <w:tblGrid>
        <w:gridCol w:w="2694"/>
        <w:gridCol w:w="2694"/>
        <w:gridCol w:w="2694"/>
      </w:tblGrid>
      <w:tr w:rsidR="001C409B" w:rsidTr="00CD408D">
        <w:trPr>
          <w:trHeight w:val="346"/>
          <w:jc w:val="center"/>
        </w:trPr>
        <w:tc>
          <w:tcPr>
            <w:tcW w:w="2694" w:type="dxa"/>
            <w:vMerge w:val="restart"/>
            <w:vAlign w:val="center"/>
          </w:tcPr>
          <w:p w:rsidR="001C409B" w:rsidRPr="001C409B" w:rsidRDefault="001C409B" w:rsidP="00CD408D">
            <w:pPr>
              <w:jc w:val="center"/>
              <w:rPr>
                <w:rFonts w:eastAsiaTheme="minorEastAsia" w:hint="eastAsia"/>
                <w:lang w:val="en-US"/>
              </w:rPr>
            </w:pPr>
            <w:r>
              <w:rPr>
                <w:rFonts w:eastAsiaTheme="minorEastAsia"/>
                <w:lang w:val="en-US"/>
              </w:rPr>
              <w:t>T</w:t>
            </w:r>
            <w:r>
              <w:rPr>
                <w:rFonts w:eastAsiaTheme="minorEastAsia" w:hint="eastAsia"/>
                <w:lang w:val="en-US"/>
              </w:rPr>
              <w:t xml:space="preserve">est 1 </w:t>
            </w:r>
            <w:r>
              <w:rPr>
                <w:rFonts w:eastAsiaTheme="minorEastAsia"/>
                <w:lang w:val="en-US"/>
              </w:rPr>
              <w:t>and</w:t>
            </w:r>
            <w:r>
              <w:rPr>
                <w:rFonts w:eastAsiaTheme="minorEastAsia" w:hint="eastAsia"/>
                <w:lang w:val="en-US"/>
              </w:rPr>
              <w:t xml:space="preserve"> Test 2</w:t>
            </w:r>
          </w:p>
        </w:tc>
        <w:tc>
          <w:tcPr>
            <w:tcW w:w="2694" w:type="dxa"/>
            <w:vAlign w:val="center"/>
          </w:tcPr>
          <w:p w:rsidR="001C409B" w:rsidRPr="001C409B" w:rsidRDefault="001C409B" w:rsidP="00CD408D">
            <w:pPr>
              <w:jc w:val="center"/>
              <w:rPr>
                <w:rFonts w:eastAsiaTheme="minorEastAsia" w:hint="eastAsia"/>
                <w:lang w:val="en-US"/>
              </w:rPr>
            </w:pPr>
            <w:r>
              <w:rPr>
                <w:rFonts w:eastAsiaTheme="minorEastAsia" w:hint="eastAsia"/>
                <w:lang w:val="en-US"/>
              </w:rPr>
              <w:t>5MHz</w:t>
            </w:r>
          </w:p>
        </w:tc>
        <w:tc>
          <w:tcPr>
            <w:tcW w:w="2694" w:type="dxa"/>
            <w:vAlign w:val="center"/>
          </w:tcPr>
          <w:p w:rsidR="001C409B" w:rsidRPr="0093600C" w:rsidRDefault="0093600C" w:rsidP="00CD408D">
            <w:pPr>
              <w:jc w:val="center"/>
              <w:rPr>
                <w:rFonts w:eastAsiaTheme="minorEastAsia" w:hint="eastAsia"/>
                <w:lang w:val="en-US"/>
              </w:rPr>
            </w:pPr>
            <w:r>
              <w:rPr>
                <w:rFonts w:eastAsiaTheme="minorEastAsia" w:hint="eastAsia"/>
                <w:lang w:val="en-US"/>
              </w:rPr>
              <w:t>-6.3 dB</w:t>
            </w:r>
          </w:p>
        </w:tc>
      </w:tr>
      <w:tr w:rsidR="001C409B" w:rsidTr="00CD408D">
        <w:trPr>
          <w:trHeight w:val="138"/>
          <w:jc w:val="center"/>
        </w:trPr>
        <w:tc>
          <w:tcPr>
            <w:tcW w:w="2694" w:type="dxa"/>
            <w:vMerge/>
            <w:vAlign w:val="center"/>
          </w:tcPr>
          <w:p w:rsidR="001C409B" w:rsidRDefault="001C409B" w:rsidP="00CD408D">
            <w:pPr>
              <w:jc w:val="center"/>
              <w:rPr>
                <w:rFonts w:hint="eastAsia"/>
                <w:lang w:val="en-US"/>
              </w:rPr>
            </w:pPr>
          </w:p>
        </w:tc>
        <w:tc>
          <w:tcPr>
            <w:tcW w:w="2694" w:type="dxa"/>
            <w:vAlign w:val="center"/>
          </w:tcPr>
          <w:p w:rsidR="001C409B" w:rsidRPr="001C409B" w:rsidRDefault="001C409B" w:rsidP="00CD408D">
            <w:pPr>
              <w:jc w:val="center"/>
              <w:rPr>
                <w:rFonts w:eastAsiaTheme="minorEastAsia" w:hint="eastAsia"/>
                <w:lang w:val="en-US"/>
              </w:rPr>
            </w:pPr>
            <w:r>
              <w:rPr>
                <w:rFonts w:eastAsiaTheme="minorEastAsia" w:hint="eastAsia"/>
                <w:lang w:val="en-US"/>
              </w:rPr>
              <w:t>10 MHz</w:t>
            </w:r>
          </w:p>
        </w:tc>
        <w:tc>
          <w:tcPr>
            <w:tcW w:w="2694" w:type="dxa"/>
            <w:vAlign w:val="center"/>
          </w:tcPr>
          <w:p w:rsidR="001C409B" w:rsidRPr="0093600C" w:rsidRDefault="0093600C" w:rsidP="00CD408D">
            <w:pPr>
              <w:jc w:val="center"/>
              <w:rPr>
                <w:rFonts w:eastAsiaTheme="minorEastAsia" w:hint="eastAsia"/>
                <w:lang w:val="en-US"/>
              </w:rPr>
            </w:pPr>
            <w:r>
              <w:rPr>
                <w:rFonts w:eastAsiaTheme="minorEastAsia" w:hint="eastAsia"/>
                <w:lang w:val="en-US"/>
              </w:rPr>
              <w:t>-6.8 dB</w:t>
            </w:r>
          </w:p>
        </w:tc>
      </w:tr>
      <w:tr w:rsidR="001C409B" w:rsidTr="00CD408D">
        <w:trPr>
          <w:trHeight w:val="138"/>
          <w:jc w:val="center"/>
        </w:trPr>
        <w:tc>
          <w:tcPr>
            <w:tcW w:w="2694" w:type="dxa"/>
            <w:vMerge/>
            <w:vAlign w:val="center"/>
          </w:tcPr>
          <w:p w:rsidR="001C409B" w:rsidRDefault="001C409B" w:rsidP="00CD408D">
            <w:pPr>
              <w:jc w:val="center"/>
              <w:rPr>
                <w:rFonts w:hint="eastAsia"/>
                <w:lang w:val="en-US"/>
              </w:rPr>
            </w:pPr>
          </w:p>
        </w:tc>
        <w:tc>
          <w:tcPr>
            <w:tcW w:w="2694" w:type="dxa"/>
            <w:vAlign w:val="center"/>
          </w:tcPr>
          <w:p w:rsidR="001C409B" w:rsidRPr="001C409B" w:rsidRDefault="001C409B" w:rsidP="00CD408D">
            <w:pPr>
              <w:jc w:val="center"/>
              <w:rPr>
                <w:rFonts w:eastAsiaTheme="minorEastAsia" w:hint="eastAsia"/>
                <w:lang w:val="en-US"/>
              </w:rPr>
            </w:pPr>
            <w:r>
              <w:rPr>
                <w:rFonts w:eastAsiaTheme="minorEastAsia" w:hint="eastAsia"/>
                <w:lang w:val="en-US"/>
              </w:rPr>
              <w:t>15MHz</w:t>
            </w:r>
          </w:p>
        </w:tc>
        <w:tc>
          <w:tcPr>
            <w:tcW w:w="2694" w:type="dxa"/>
            <w:vAlign w:val="center"/>
          </w:tcPr>
          <w:p w:rsidR="001C409B" w:rsidRPr="0093600C" w:rsidRDefault="0093600C" w:rsidP="00CD408D">
            <w:pPr>
              <w:jc w:val="center"/>
              <w:rPr>
                <w:rFonts w:eastAsiaTheme="minorEastAsia" w:hint="eastAsia"/>
                <w:lang w:val="en-US"/>
              </w:rPr>
            </w:pPr>
            <w:r>
              <w:rPr>
                <w:rFonts w:eastAsiaTheme="minorEastAsia" w:hint="eastAsia"/>
                <w:lang w:val="en-US"/>
              </w:rPr>
              <w:t>-6.9 dB</w:t>
            </w:r>
          </w:p>
        </w:tc>
      </w:tr>
      <w:tr w:rsidR="001C409B" w:rsidTr="00CD408D">
        <w:trPr>
          <w:trHeight w:val="138"/>
          <w:jc w:val="center"/>
        </w:trPr>
        <w:tc>
          <w:tcPr>
            <w:tcW w:w="2694" w:type="dxa"/>
            <w:vMerge/>
            <w:vAlign w:val="center"/>
          </w:tcPr>
          <w:p w:rsidR="001C409B" w:rsidRDefault="001C409B" w:rsidP="00CD408D">
            <w:pPr>
              <w:jc w:val="center"/>
              <w:rPr>
                <w:rFonts w:hint="eastAsia"/>
                <w:lang w:val="en-US"/>
              </w:rPr>
            </w:pPr>
          </w:p>
        </w:tc>
        <w:tc>
          <w:tcPr>
            <w:tcW w:w="2694" w:type="dxa"/>
            <w:vAlign w:val="center"/>
          </w:tcPr>
          <w:p w:rsidR="001C409B" w:rsidRPr="001C409B" w:rsidRDefault="001C409B" w:rsidP="00CD408D">
            <w:pPr>
              <w:jc w:val="center"/>
              <w:rPr>
                <w:rFonts w:eastAsiaTheme="minorEastAsia" w:hint="eastAsia"/>
                <w:lang w:val="en-US"/>
              </w:rPr>
            </w:pPr>
            <w:r>
              <w:rPr>
                <w:rFonts w:eastAsiaTheme="minorEastAsia" w:hint="eastAsia"/>
                <w:lang w:val="en-US"/>
              </w:rPr>
              <w:t>20 MHz</w:t>
            </w:r>
          </w:p>
        </w:tc>
        <w:tc>
          <w:tcPr>
            <w:tcW w:w="2694" w:type="dxa"/>
            <w:vAlign w:val="center"/>
          </w:tcPr>
          <w:p w:rsidR="001C409B" w:rsidRPr="0093600C" w:rsidRDefault="0093600C" w:rsidP="00CD408D">
            <w:pPr>
              <w:jc w:val="center"/>
              <w:rPr>
                <w:rFonts w:eastAsiaTheme="minorEastAsia" w:hint="eastAsia"/>
                <w:lang w:val="en-US"/>
              </w:rPr>
            </w:pPr>
            <w:r>
              <w:rPr>
                <w:rFonts w:eastAsiaTheme="minorEastAsia" w:hint="eastAsia"/>
                <w:lang w:val="en-US"/>
              </w:rPr>
              <w:t>-6.9 dB</w:t>
            </w:r>
          </w:p>
        </w:tc>
      </w:tr>
      <w:tr w:rsidR="00CD408D" w:rsidTr="00CD408D">
        <w:trPr>
          <w:trHeight w:val="346"/>
          <w:jc w:val="center"/>
        </w:trPr>
        <w:tc>
          <w:tcPr>
            <w:tcW w:w="2694" w:type="dxa"/>
            <w:vMerge w:val="restart"/>
            <w:vAlign w:val="center"/>
          </w:tcPr>
          <w:p w:rsidR="00CD408D" w:rsidRPr="00CD408D" w:rsidRDefault="00CD408D" w:rsidP="00CD408D">
            <w:pPr>
              <w:jc w:val="center"/>
              <w:rPr>
                <w:rFonts w:eastAsiaTheme="minorEastAsia" w:hint="eastAsia"/>
                <w:lang w:val="en-US"/>
              </w:rPr>
            </w:pPr>
            <w:r>
              <w:rPr>
                <w:rFonts w:eastAsiaTheme="minorEastAsia" w:hint="eastAsia"/>
                <w:lang w:val="en-US"/>
              </w:rPr>
              <w:t>Test 3</w:t>
            </w:r>
          </w:p>
        </w:tc>
        <w:tc>
          <w:tcPr>
            <w:tcW w:w="2694" w:type="dxa"/>
            <w:vAlign w:val="center"/>
          </w:tcPr>
          <w:p w:rsidR="00CD408D" w:rsidRPr="001C409B" w:rsidRDefault="00CD408D" w:rsidP="00CD408D">
            <w:pPr>
              <w:jc w:val="center"/>
              <w:rPr>
                <w:rFonts w:eastAsiaTheme="minorEastAsia" w:hint="eastAsia"/>
                <w:lang w:val="en-US"/>
              </w:rPr>
            </w:pPr>
            <w:r>
              <w:rPr>
                <w:rFonts w:eastAsiaTheme="minorEastAsia" w:hint="eastAsia"/>
                <w:lang w:val="en-US"/>
              </w:rPr>
              <w:t>5 MHz</w:t>
            </w:r>
          </w:p>
        </w:tc>
        <w:tc>
          <w:tcPr>
            <w:tcW w:w="2694" w:type="dxa"/>
            <w:vAlign w:val="center"/>
          </w:tcPr>
          <w:p w:rsidR="00CD408D" w:rsidRPr="0093600C" w:rsidRDefault="0093600C" w:rsidP="00CD408D">
            <w:pPr>
              <w:jc w:val="center"/>
              <w:rPr>
                <w:rFonts w:eastAsiaTheme="minorEastAsia" w:hint="eastAsia"/>
                <w:lang w:val="en-US"/>
              </w:rPr>
            </w:pPr>
            <w:r>
              <w:rPr>
                <w:rFonts w:eastAsiaTheme="minorEastAsia" w:hint="eastAsia"/>
                <w:lang w:val="en-US"/>
              </w:rPr>
              <w:t>2.55 dB</w:t>
            </w:r>
          </w:p>
        </w:tc>
      </w:tr>
      <w:tr w:rsidR="00CD408D" w:rsidTr="00CD408D">
        <w:trPr>
          <w:trHeight w:val="138"/>
          <w:jc w:val="center"/>
        </w:trPr>
        <w:tc>
          <w:tcPr>
            <w:tcW w:w="2694" w:type="dxa"/>
            <w:vMerge/>
            <w:vAlign w:val="center"/>
          </w:tcPr>
          <w:p w:rsidR="00CD408D" w:rsidRDefault="00CD408D" w:rsidP="00CD408D">
            <w:pPr>
              <w:jc w:val="center"/>
              <w:rPr>
                <w:rFonts w:hint="eastAsia"/>
                <w:lang w:val="en-US"/>
              </w:rPr>
            </w:pPr>
          </w:p>
        </w:tc>
        <w:tc>
          <w:tcPr>
            <w:tcW w:w="2694" w:type="dxa"/>
            <w:vAlign w:val="center"/>
          </w:tcPr>
          <w:p w:rsidR="00CD408D" w:rsidRPr="001C409B" w:rsidRDefault="00CD408D" w:rsidP="00CD408D">
            <w:pPr>
              <w:jc w:val="center"/>
              <w:rPr>
                <w:rFonts w:eastAsiaTheme="minorEastAsia" w:hint="eastAsia"/>
                <w:lang w:val="en-US"/>
              </w:rPr>
            </w:pPr>
            <w:r>
              <w:rPr>
                <w:rFonts w:eastAsiaTheme="minorEastAsia" w:hint="eastAsia"/>
                <w:lang w:val="en-US"/>
              </w:rPr>
              <w:t>10 MHz</w:t>
            </w:r>
          </w:p>
        </w:tc>
        <w:tc>
          <w:tcPr>
            <w:tcW w:w="2694" w:type="dxa"/>
            <w:vAlign w:val="center"/>
          </w:tcPr>
          <w:p w:rsidR="00CD408D" w:rsidRDefault="0093600C" w:rsidP="00CD408D">
            <w:pPr>
              <w:jc w:val="center"/>
              <w:rPr>
                <w:rFonts w:hint="eastAsia"/>
                <w:lang w:val="en-US"/>
              </w:rPr>
            </w:pPr>
            <w:r>
              <w:rPr>
                <w:rFonts w:eastAsiaTheme="minorEastAsia" w:hint="eastAsia"/>
                <w:lang w:val="en-US"/>
              </w:rPr>
              <w:t>0.15 dB</w:t>
            </w:r>
          </w:p>
        </w:tc>
      </w:tr>
    </w:tbl>
    <w:p w:rsidR="003E060F" w:rsidRDefault="003E060F" w:rsidP="003E060F">
      <w:pPr>
        <w:rPr>
          <w:rFonts w:hint="eastAsia"/>
          <w:lang w:val="en-US"/>
        </w:rPr>
      </w:pPr>
    </w:p>
    <w:p w:rsidR="007D7323" w:rsidRDefault="002B2F71" w:rsidP="002B2F71">
      <w:pPr>
        <w:pStyle w:val="Heading2"/>
        <w:rPr>
          <w:rFonts w:hint="eastAsia"/>
          <w:lang w:val="en-US"/>
        </w:rPr>
      </w:pPr>
      <w:r>
        <w:rPr>
          <w:lang w:val="en-US"/>
        </w:rPr>
        <w:t>R</w:t>
      </w:r>
      <w:r>
        <w:rPr>
          <w:rFonts w:hint="eastAsia"/>
          <w:lang w:val="en-US"/>
        </w:rPr>
        <w:t>emark on how to set up the test with the given SNR</w:t>
      </w:r>
    </w:p>
    <w:p w:rsidR="002B2F71" w:rsidRDefault="0037606D" w:rsidP="002B2F71">
      <w:pPr>
        <w:rPr>
          <w:rFonts w:hint="eastAsia"/>
          <w:lang w:val="en-US"/>
        </w:rPr>
      </w:pPr>
      <w:r>
        <w:rPr>
          <w:rFonts w:hint="eastAsia"/>
          <w:lang w:val="en-US"/>
        </w:rPr>
        <w:t xml:space="preserve">In principle, the purpose of the maximum </w:t>
      </w:r>
      <w:proofErr w:type="spellStart"/>
      <w:r>
        <w:rPr>
          <w:rFonts w:hint="eastAsia"/>
          <w:lang w:val="en-US"/>
        </w:rPr>
        <w:t>sidelink</w:t>
      </w:r>
      <w:proofErr w:type="spellEnd"/>
      <w:r>
        <w:rPr>
          <w:rFonts w:hint="eastAsia"/>
          <w:lang w:val="en-US"/>
        </w:rPr>
        <w:t xml:space="preserve"> process test is to verify the UE capability to handle </w:t>
      </w:r>
      <w:r w:rsidR="0010045D">
        <w:rPr>
          <w:rFonts w:hint="eastAsia"/>
          <w:lang w:val="en-US"/>
        </w:rPr>
        <w:t xml:space="preserve">the maximum </w:t>
      </w:r>
      <w:proofErr w:type="spellStart"/>
      <w:r w:rsidR="0010045D">
        <w:rPr>
          <w:rFonts w:hint="eastAsia"/>
          <w:lang w:val="en-US"/>
        </w:rPr>
        <w:t>sidelink</w:t>
      </w:r>
      <w:proofErr w:type="spellEnd"/>
      <w:r w:rsidR="0010045D">
        <w:rPr>
          <w:rFonts w:hint="eastAsia"/>
          <w:lang w:val="en-US"/>
        </w:rPr>
        <w:t xml:space="preserve"> process. It is more like traditional sustained data rate (SDR) test. In traditional SDR test, </w:t>
      </w:r>
      <w:r w:rsidR="001A7A7B">
        <w:rPr>
          <w:rFonts w:hint="eastAsia"/>
          <w:lang w:val="en-US"/>
        </w:rPr>
        <w:t xml:space="preserve">noise free channel are </w:t>
      </w:r>
      <w:r w:rsidR="00A31F86">
        <w:rPr>
          <w:rFonts w:hint="eastAsia"/>
          <w:lang w:val="en-US"/>
        </w:rPr>
        <w:t xml:space="preserve">setup and higher signal power are set. However, if </w:t>
      </w:r>
      <w:r w:rsidR="00A31F86">
        <w:rPr>
          <w:lang w:val="en-US"/>
        </w:rPr>
        <w:t>the</w:t>
      </w:r>
      <w:r w:rsidR="00A31F86">
        <w:rPr>
          <w:rFonts w:hint="eastAsia"/>
          <w:lang w:val="en-US"/>
        </w:rPr>
        <w:t xml:space="preserve"> same noise free channel and high signal power are used in this test, it will lead to some UE can pass the test but </w:t>
      </w:r>
      <w:r w:rsidR="00A31F86">
        <w:rPr>
          <w:lang w:val="en-US"/>
        </w:rPr>
        <w:t>cannot</w:t>
      </w:r>
      <w:r w:rsidR="00A31F86">
        <w:rPr>
          <w:rFonts w:hint="eastAsia"/>
          <w:lang w:val="en-US"/>
        </w:rPr>
        <w:t xml:space="preserve"> actually support so many HARQ pr</w:t>
      </w:r>
      <w:r w:rsidR="007212BA">
        <w:rPr>
          <w:rFonts w:hint="eastAsia"/>
          <w:lang w:val="en-US"/>
        </w:rPr>
        <w:t>ocess</w:t>
      </w:r>
      <w:r w:rsidR="003C1D50">
        <w:rPr>
          <w:rFonts w:hint="eastAsia"/>
          <w:lang w:val="en-US"/>
        </w:rPr>
        <w:t>es</w:t>
      </w:r>
      <w:r w:rsidR="007212BA">
        <w:rPr>
          <w:rFonts w:hint="eastAsia"/>
          <w:lang w:val="en-US"/>
        </w:rPr>
        <w:t xml:space="preserve"> in practical usage case. </w:t>
      </w:r>
    </w:p>
    <w:p w:rsidR="00A31F86" w:rsidRDefault="00A31F86" w:rsidP="002B2F71">
      <w:pPr>
        <w:rPr>
          <w:rFonts w:hint="eastAsia"/>
          <w:lang w:val="en-US"/>
        </w:rPr>
      </w:pPr>
      <w:r>
        <w:rPr>
          <w:rFonts w:hint="eastAsia"/>
          <w:lang w:val="en-US"/>
        </w:rPr>
        <w:t>For test 2 and test 3, the challenge case is UE need</w:t>
      </w:r>
      <w:r w:rsidR="002A42A5">
        <w:rPr>
          <w:rFonts w:hint="eastAsia"/>
          <w:lang w:val="en-US"/>
        </w:rPr>
        <w:t>s</w:t>
      </w:r>
      <w:r>
        <w:rPr>
          <w:rFonts w:hint="eastAsia"/>
          <w:lang w:val="en-US"/>
        </w:rPr>
        <w:t xml:space="preserve"> to buffer all the </w:t>
      </w:r>
      <w:r>
        <w:rPr>
          <w:lang w:val="en-US"/>
        </w:rPr>
        <w:t>reception</w:t>
      </w:r>
      <w:r>
        <w:rPr>
          <w:rFonts w:hint="eastAsia"/>
          <w:lang w:val="en-US"/>
        </w:rPr>
        <w:t>s until the maximum retransmissions</w:t>
      </w:r>
      <w:r w:rsidR="00656FDF">
        <w:rPr>
          <w:rFonts w:hint="eastAsia"/>
          <w:lang w:val="en-US"/>
        </w:rPr>
        <w:t xml:space="preserve"> </w:t>
      </w:r>
      <w:r>
        <w:rPr>
          <w:rFonts w:hint="eastAsia"/>
          <w:lang w:val="en-US"/>
        </w:rPr>
        <w:t xml:space="preserve">are </w:t>
      </w:r>
      <w:r w:rsidR="00656FDF">
        <w:rPr>
          <w:rFonts w:hint="eastAsia"/>
          <w:lang w:val="en-US"/>
        </w:rPr>
        <w:t xml:space="preserve">finished and then release the computation and storage resource for each HARQ process. </w:t>
      </w:r>
      <w:r w:rsidR="00D86DCB">
        <w:rPr>
          <w:rFonts w:hint="eastAsia"/>
          <w:lang w:val="en-US"/>
        </w:rPr>
        <w:t xml:space="preserve">If noise free channel and very high power signal is setup, it is not necessary to buffer any retransmissions and can release the computation and storage resource in advance. For discovery, with this implementation, for a UE </w:t>
      </w:r>
      <w:r w:rsidR="00FA0FD3">
        <w:rPr>
          <w:rFonts w:hint="eastAsia"/>
          <w:lang w:val="en-US"/>
        </w:rPr>
        <w:t xml:space="preserve">who </w:t>
      </w:r>
      <w:r w:rsidR="00D86DCB">
        <w:rPr>
          <w:rFonts w:hint="eastAsia"/>
          <w:lang w:val="en-US"/>
        </w:rPr>
        <w:t>only support</w:t>
      </w:r>
      <w:r w:rsidR="00FA0FD3">
        <w:rPr>
          <w:rFonts w:hint="eastAsia"/>
          <w:lang w:val="en-US"/>
        </w:rPr>
        <w:t>s</w:t>
      </w:r>
      <w:r w:rsidR="00D86DCB">
        <w:rPr>
          <w:rFonts w:hint="eastAsia"/>
          <w:lang w:val="en-US"/>
        </w:rPr>
        <w:t xml:space="preserve"> 50 HARQ processes, it can pass the test for 400 HARQ processes. For communication, with this implementation, for a UE </w:t>
      </w:r>
      <w:r w:rsidR="00FA0FD3">
        <w:rPr>
          <w:rFonts w:hint="eastAsia"/>
          <w:lang w:val="en-US"/>
        </w:rPr>
        <w:t xml:space="preserve">who only </w:t>
      </w:r>
      <w:r w:rsidR="00D86DCB">
        <w:rPr>
          <w:rFonts w:hint="eastAsia"/>
          <w:lang w:val="en-US"/>
        </w:rPr>
        <w:t>support</w:t>
      </w:r>
      <w:r w:rsidR="00FA0FD3">
        <w:rPr>
          <w:rFonts w:hint="eastAsia"/>
          <w:lang w:val="en-US"/>
        </w:rPr>
        <w:t>s</w:t>
      </w:r>
      <w:r w:rsidR="00D86DCB">
        <w:rPr>
          <w:rFonts w:hint="eastAsia"/>
          <w:lang w:val="en-US"/>
        </w:rPr>
        <w:t xml:space="preserve"> 2 HARQ processes can pass the test designed for 16 HARQ processes. </w:t>
      </w:r>
      <w:r w:rsidR="00AA6F81">
        <w:rPr>
          <w:rFonts w:hint="eastAsia"/>
          <w:lang w:val="en-US"/>
        </w:rPr>
        <w:t xml:space="preserve">It is not desirable. </w:t>
      </w:r>
      <w:r w:rsidR="00F33BE3">
        <w:rPr>
          <w:rFonts w:hint="eastAsia"/>
          <w:lang w:val="en-US"/>
        </w:rPr>
        <w:t xml:space="preserve">In order to avoid this problem, we propose to add noise in the test and set the signal power according to the required SNR. </w:t>
      </w:r>
    </w:p>
    <w:p w:rsidR="0037606D" w:rsidRPr="002B2F71" w:rsidRDefault="00B7069F" w:rsidP="002B2F71">
      <w:pPr>
        <w:rPr>
          <w:rFonts w:hint="eastAsia"/>
          <w:lang w:val="en-US"/>
        </w:rPr>
      </w:pPr>
      <w:r w:rsidRPr="00B7069F">
        <w:rPr>
          <w:rFonts w:hint="eastAsia"/>
          <w:b/>
          <w:i/>
          <w:lang w:val="en-US"/>
        </w:rPr>
        <w:t>Proposal 1</w:t>
      </w:r>
      <w:r w:rsidRPr="00B7069F">
        <w:rPr>
          <w:rFonts w:hint="eastAsia"/>
          <w:i/>
          <w:lang w:val="en-US"/>
        </w:rPr>
        <w:t>: Noise is added in the test and the input signal is set according to the required SNR</w:t>
      </w:r>
    </w:p>
    <w:p w:rsidR="00CD72F5" w:rsidRDefault="00CD72F5" w:rsidP="00CD72F5">
      <w:pPr>
        <w:pStyle w:val="Heading1"/>
        <w:rPr>
          <w:rFonts w:hint="eastAsia"/>
          <w:lang w:val="en-US"/>
        </w:rPr>
      </w:pPr>
      <w:r>
        <w:rPr>
          <w:lang w:val="en-US"/>
        </w:rPr>
        <w:t>C</w:t>
      </w:r>
      <w:r w:rsidR="00F33BE3">
        <w:rPr>
          <w:rFonts w:hint="eastAsia"/>
          <w:lang w:val="en-US"/>
        </w:rPr>
        <w:t xml:space="preserve">onclusion </w:t>
      </w:r>
    </w:p>
    <w:p w:rsidR="00127FA5" w:rsidRDefault="00300979" w:rsidP="00300979">
      <w:pPr>
        <w:rPr>
          <w:rFonts w:hint="eastAsia"/>
          <w:lang w:val="en-US"/>
        </w:rPr>
      </w:pPr>
      <w:r>
        <w:rPr>
          <w:rFonts w:hint="eastAsia"/>
          <w:lang w:val="en-US"/>
        </w:rPr>
        <w:t xml:space="preserve">In this contribution, we </w:t>
      </w:r>
      <w:r w:rsidR="00127FA5">
        <w:rPr>
          <w:rFonts w:hint="eastAsia"/>
          <w:lang w:val="en-US"/>
        </w:rPr>
        <w:t>provide preliminary results for the test of maximum side link process. For the test setup, we have the following proposal:</w:t>
      </w:r>
    </w:p>
    <w:p w:rsidR="00CD72F5" w:rsidRPr="00127FA5" w:rsidRDefault="00127FA5" w:rsidP="00CD72F5">
      <w:pPr>
        <w:rPr>
          <w:lang w:val="en-US"/>
        </w:rPr>
      </w:pPr>
      <w:r w:rsidRPr="00B7069F">
        <w:rPr>
          <w:rFonts w:hint="eastAsia"/>
          <w:b/>
          <w:i/>
          <w:lang w:val="en-US"/>
        </w:rPr>
        <w:t>Proposal 1</w:t>
      </w:r>
      <w:r w:rsidRPr="00B7069F">
        <w:rPr>
          <w:rFonts w:hint="eastAsia"/>
          <w:i/>
          <w:lang w:val="en-US"/>
        </w:rPr>
        <w:t>: Noise is added in the test and the input signal is set according to the required SNR</w:t>
      </w:r>
    </w:p>
    <w:p w:rsidR="00E7453D" w:rsidRDefault="00E7453D" w:rsidP="00E7453D">
      <w:pPr>
        <w:pStyle w:val="Heading1"/>
        <w:numPr>
          <w:ilvl w:val="0"/>
          <w:numId w:val="0"/>
        </w:numPr>
        <w:ind w:left="432" w:hanging="432"/>
        <w:rPr>
          <w:lang w:val="en-US"/>
        </w:rPr>
      </w:pPr>
      <w:r>
        <w:rPr>
          <w:rFonts w:hint="eastAsia"/>
          <w:lang w:val="en-US"/>
        </w:rPr>
        <w:t>Reference</w:t>
      </w:r>
    </w:p>
    <w:p w:rsidR="00E7453D" w:rsidRPr="00E7453D" w:rsidRDefault="00E7453D" w:rsidP="00E7453D">
      <w:pPr>
        <w:pStyle w:val="ListParagraph"/>
        <w:numPr>
          <w:ilvl w:val="0"/>
          <w:numId w:val="18"/>
        </w:numPr>
        <w:ind w:firstLineChars="0"/>
        <w:rPr>
          <w:lang w:val="en-US"/>
        </w:rPr>
      </w:pPr>
      <w:bookmarkStart w:id="9" w:name="_Ref427596049"/>
      <w:r w:rsidRPr="00E7453D">
        <w:t>R4-153676</w:t>
      </w:r>
      <w:r>
        <w:rPr>
          <w:rFonts w:hint="eastAsia"/>
        </w:rPr>
        <w:t xml:space="preserve">, </w:t>
      </w:r>
      <w:r w:rsidRPr="00E7453D">
        <w:rPr>
          <w:rFonts w:hint="eastAsia"/>
        </w:rPr>
        <w:t xml:space="preserve">WF on D2D Demodulation with Multiple </w:t>
      </w:r>
      <w:proofErr w:type="spellStart"/>
      <w:r w:rsidRPr="00E7453D">
        <w:rPr>
          <w:rFonts w:hint="eastAsia"/>
        </w:rPr>
        <w:t>sidelinks</w:t>
      </w:r>
      <w:proofErr w:type="spellEnd"/>
      <w:r>
        <w:rPr>
          <w:rFonts w:hint="eastAsia"/>
        </w:rPr>
        <w:t xml:space="preserve">, </w:t>
      </w:r>
      <w:r w:rsidRPr="00E7453D">
        <w:t xml:space="preserve">LG Electronics, Huawei, </w:t>
      </w:r>
      <w:proofErr w:type="spellStart"/>
      <w:r w:rsidRPr="00E7453D">
        <w:t>HiSilicon</w:t>
      </w:r>
      <w:proofErr w:type="spellEnd"/>
      <w:r w:rsidRPr="00E7453D">
        <w:t>, Qualcomm, Intel, Samsung</w:t>
      </w:r>
      <w:r>
        <w:rPr>
          <w:rFonts w:hint="eastAsia"/>
        </w:rPr>
        <w:t>, May 2014.</w:t>
      </w:r>
      <w:bookmarkEnd w:id="9"/>
    </w:p>
    <w:sectPr w:rsidR="00E7453D" w:rsidRPr="00E7453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8B4" w:rsidRDefault="00A138B4">
      <w:r>
        <w:separator/>
      </w:r>
    </w:p>
  </w:endnote>
  <w:endnote w:type="continuationSeparator" w:id="0">
    <w:p w:rsidR="00A138B4" w:rsidRDefault="00A1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0D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D9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8B4" w:rsidRDefault="00A138B4">
      <w:r>
        <w:separator/>
      </w:r>
    </w:p>
  </w:footnote>
  <w:footnote w:type="continuationSeparator" w:id="0">
    <w:p w:rsidR="00A138B4" w:rsidRDefault="00A13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63B9044F"/>
    <w:multiLevelType w:val="hybridMultilevel"/>
    <w:tmpl w:val="787A8714"/>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6"/>
  </w:num>
  <w:num w:numId="4">
    <w:abstractNumId w:val="17"/>
  </w:num>
  <w:num w:numId="5">
    <w:abstractNumId w:val="3"/>
  </w:num>
  <w:num w:numId="6">
    <w:abstractNumId w:val="9"/>
  </w:num>
  <w:num w:numId="7">
    <w:abstractNumId w:val="14"/>
  </w:num>
  <w:num w:numId="8">
    <w:abstractNumId w:val="10"/>
  </w:num>
  <w:num w:numId="9">
    <w:abstractNumId w:val="8"/>
  </w:num>
  <w:num w:numId="10">
    <w:abstractNumId w:val="15"/>
  </w:num>
  <w:num w:numId="11">
    <w:abstractNumId w:val="13"/>
  </w:num>
  <w:num w:numId="12">
    <w:abstractNumId w:val="4"/>
  </w:num>
  <w:num w:numId="13">
    <w:abstractNumId w:val="2"/>
  </w:num>
  <w:num w:numId="14">
    <w:abstractNumId w:val="5"/>
  </w:num>
  <w:num w:numId="15">
    <w:abstractNumId w:val="16"/>
  </w:num>
  <w:num w:numId="16">
    <w:abstractNumId w:val="7"/>
  </w:num>
  <w:num w:numId="17">
    <w:abstractNumId w:val="1"/>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687"/>
    <w:rsid w:val="00015A19"/>
    <w:rsid w:val="000173A2"/>
    <w:rsid w:val="00026EDA"/>
    <w:rsid w:val="00031496"/>
    <w:rsid w:val="0003279D"/>
    <w:rsid w:val="00035A95"/>
    <w:rsid w:val="00040A52"/>
    <w:rsid w:val="00043AFB"/>
    <w:rsid w:val="0005240C"/>
    <w:rsid w:val="0005242B"/>
    <w:rsid w:val="00072848"/>
    <w:rsid w:val="00075BE0"/>
    <w:rsid w:val="00080027"/>
    <w:rsid w:val="00084CEC"/>
    <w:rsid w:val="00086F37"/>
    <w:rsid w:val="00094048"/>
    <w:rsid w:val="000948D4"/>
    <w:rsid w:val="000950AC"/>
    <w:rsid w:val="000A0C1A"/>
    <w:rsid w:val="000A752C"/>
    <w:rsid w:val="000B26D2"/>
    <w:rsid w:val="000B4583"/>
    <w:rsid w:val="000B6F93"/>
    <w:rsid w:val="000D390B"/>
    <w:rsid w:val="000F144F"/>
    <w:rsid w:val="000F3044"/>
    <w:rsid w:val="000F60B2"/>
    <w:rsid w:val="000F642E"/>
    <w:rsid w:val="0010045D"/>
    <w:rsid w:val="00100E91"/>
    <w:rsid w:val="0010359C"/>
    <w:rsid w:val="001121D2"/>
    <w:rsid w:val="001260F6"/>
    <w:rsid w:val="00127701"/>
    <w:rsid w:val="00127FA5"/>
    <w:rsid w:val="00131F98"/>
    <w:rsid w:val="00132565"/>
    <w:rsid w:val="00153BA9"/>
    <w:rsid w:val="00160FC2"/>
    <w:rsid w:val="00166D37"/>
    <w:rsid w:val="001805E5"/>
    <w:rsid w:val="001807D0"/>
    <w:rsid w:val="00182390"/>
    <w:rsid w:val="001849C3"/>
    <w:rsid w:val="00187D58"/>
    <w:rsid w:val="0019129C"/>
    <w:rsid w:val="00197EC1"/>
    <w:rsid w:val="001A01BF"/>
    <w:rsid w:val="001A7A7B"/>
    <w:rsid w:val="001B6327"/>
    <w:rsid w:val="001B6B90"/>
    <w:rsid w:val="001C409B"/>
    <w:rsid w:val="001D2A59"/>
    <w:rsid w:val="001D6428"/>
    <w:rsid w:val="001E2BCB"/>
    <w:rsid w:val="001E34AE"/>
    <w:rsid w:val="001E3EBE"/>
    <w:rsid w:val="001F2699"/>
    <w:rsid w:val="001F5E00"/>
    <w:rsid w:val="001F7FF8"/>
    <w:rsid w:val="002046E6"/>
    <w:rsid w:val="002050DF"/>
    <w:rsid w:val="00216465"/>
    <w:rsid w:val="00216D83"/>
    <w:rsid w:val="00221532"/>
    <w:rsid w:val="0023122F"/>
    <w:rsid w:val="002367CC"/>
    <w:rsid w:val="00237E20"/>
    <w:rsid w:val="002508E6"/>
    <w:rsid w:val="00261554"/>
    <w:rsid w:val="00270647"/>
    <w:rsid w:val="00272573"/>
    <w:rsid w:val="00290F74"/>
    <w:rsid w:val="002910A4"/>
    <w:rsid w:val="002977EA"/>
    <w:rsid w:val="002A0CFC"/>
    <w:rsid w:val="002A42A5"/>
    <w:rsid w:val="002B2F71"/>
    <w:rsid w:val="002B5041"/>
    <w:rsid w:val="002C27A9"/>
    <w:rsid w:val="002D5960"/>
    <w:rsid w:val="002E6775"/>
    <w:rsid w:val="002F6970"/>
    <w:rsid w:val="00300390"/>
    <w:rsid w:val="00300979"/>
    <w:rsid w:val="00303D52"/>
    <w:rsid w:val="003216DA"/>
    <w:rsid w:val="0033227D"/>
    <w:rsid w:val="0033264F"/>
    <w:rsid w:val="00343F9F"/>
    <w:rsid w:val="00355CE4"/>
    <w:rsid w:val="00371150"/>
    <w:rsid w:val="00373313"/>
    <w:rsid w:val="00373ACB"/>
    <w:rsid w:val="0037606D"/>
    <w:rsid w:val="0039330D"/>
    <w:rsid w:val="00394EF9"/>
    <w:rsid w:val="0039592D"/>
    <w:rsid w:val="003A0E9F"/>
    <w:rsid w:val="003A4340"/>
    <w:rsid w:val="003A5799"/>
    <w:rsid w:val="003B73C1"/>
    <w:rsid w:val="003C1D50"/>
    <w:rsid w:val="003C2448"/>
    <w:rsid w:val="003C3F6C"/>
    <w:rsid w:val="003D0DEB"/>
    <w:rsid w:val="003E060F"/>
    <w:rsid w:val="003E319E"/>
    <w:rsid w:val="00403687"/>
    <w:rsid w:val="0041465A"/>
    <w:rsid w:val="00416EC3"/>
    <w:rsid w:val="00417F6B"/>
    <w:rsid w:val="00433FF0"/>
    <w:rsid w:val="00442F9C"/>
    <w:rsid w:val="00463C49"/>
    <w:rsid w:val="004719A7"/>
    <w:rsid w:val="00493C74"/>
    <w:rsid w:val="004950BA"/>
    <w:rsid w:val="004A5576"/>
    <w:rsid w:val="004B0E99"/>
    <w:rsid w:val="004B37C6"/>
    <w:rsid w:val="004B565B"/>
    <w:rsid w:val="004B7041"/>
    <w:rsid w:val="004C7F18"/>
    <w:rsid w:val="004D1869"/>
    <w:rsid w:val="00506FCB"/>
    <w:rsid w:val="0051669B"/>
    <w:rsid w:val="00536997"/>
    <w:rsid w:val="0054440F"/>
    <w:rsid w:val="0054541A"/>
    <w:rsid w:val="00547C15"/>
    <w:rsid w:val="0055050C"/>
    <w:rsid w:val="0055569C"/>
    <w:rsid w:val="005600E5"/>
    <w:rsid w:val="0056047C"/>
    <w:rsid w:val="0056275E"/>
    <w:rsid w:val="0056349B"/>
    <w:rsid w:val="00563AD9"/>
    <w:rsid w:val="00573E75"/>
    <w:rsid w:val="00591123"/>
    <w:rsid w:val="005A20B2"/>
    <w:rsid w:val="005A2E5A"/>
    <w:rsid w:val="005A3926"/>
    <w:rsid w:val="005A447B"/>
    <w:rsid w:val="005B603D"/>
    <w:rsid w:val="005D564B"/>
    <w:rsid w:val="005E0115"/>
    <w:rsid w:val="005E1875"/>
    <w:rsid w:val="005E495F"/>
    <w:rsid w:val="005F3927"/>
    <w:rsid w:val="005F48BB"/>
    <w:rsid w:val="005F5A31"/>
    <w:rsid w:val="006001CF"/>
    <w:rsid w:val="00602C39"/>
    <w:rsid w:val="00605AFD"/>
    <w:rsid w:val="0061073A"/>
    <w:rsid w:val="00610EDA"/>
    <w:rsid w:val="0061263B"/>
    <w:rsid w:val="0061487F"/>
    <w:rsid w:val="00616889"/>
    <w:rsid w:val="0061696F"/>
    <w:rsid w:val="00621407"/>
    <w:rsid w:val="00625265"/>
    <w:rsid w:val="00630573"/>
    <w:rsid w:val="00632FFE"/>
    <w:rsid w:val="00656CA4"/>
    <w:rsid w:val="00656FDF"/>
    <w:rsid w:val="0066427E"/>
    <w:rsid w:val="00665C7F"/>
    <w:rsid w:val="006700F4"/>
    <w:rsid w:val="00682FBE"/>
    <w:rsid w:val="00683167"/>
    <w:rsid w:val="006856F5"/>
    <w:rsid w:val="006923ED"/>
    <w:rsid w:val="006943DF"/>
    <w:rsid w:val="006950A4"/>
    <w:rsid w:val="00695AF3"/>
    <w:rsid w:val="006A0877"/>
    <w:rsid w:val="006B0901"/>
    <w:rsid w:val="006B3E21"/>
    <w:rsid w:val="006B57BD"/>
    <w:rsid w:val="006C1643"/>
    <w:rsid w:val="006C17E3"/>
    <w:rsid w:val="006C7300"/>
    <w:rsid w:val="006D7962"/>
    <w:rsid w:val="006F1A4C"/>
    <w:rsid w:val="006F3B27"/>
    <w:rsid w:val="007021F4"/>
    <w:rsid w:val="007054D1"/>
    <w:rsid w:val="00714347"/>
    <w:rsid w:val="007146CA"/>
    <w:rsid w:val="007212BA"/>
    <w:rsid w:val="007500D8"/>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4421"/>
    <w:rsid w:val="007D5A90"/>
    <w:rsid w:val="007D7323"/>
    <w:rsid w:val="007E10A2"/>
    <w:rsid w:val="007E5AE3"/>
    <w:rsid w:val="007F0599"/>
    <w:rsid w:val="007F2F54"/>
    <w:rsid w:val="0081426E"/>
    <w:rsid w:val="008261E6"/>
    <w:rsid w:val="00830941"/>
    <w:rsid w:val="00840706"/>
    <w:rsid w:val="00844F8A"/>
    <w:rsid w:val="00852DB4"/>
    <w:rsid w:val="00857CEA"/>
    <w:rsid w:val="00860BA1"/>
    <w:rsid w:val="0086417C"/>
    <w:rsid w:val="00874446"/>
    <w:rsid w:val="00874860"/>
    <w:rsid w:val="0087659A"/>
    <w:rsid w:val="0087790D"/>
    <w:rsid w:val="008A43A0"/>
    <w:rsid w:val="008A45ED"/>
    <w:rsid w:val="008A5784"/>
    <w:rsid w:val="008C2B6A"/>
    <w:rsid w:val="008D07F7"/>
    <w:rsid w:val="008D3492"/>
    <w:rsid w:val="008F6F03"/>
    <w:rsid w:val="00914396"/>
    <w:rsid w:val="00915CF3"/>
    <w:rsid w:val="00922D72"/>
    <w:rsid w:val="00927B1B"/>
    <w:rsid w:val="00933164"/>
    <w:rsid w:val="0093600C"/>
    <w:rsid w:val="00946139"/>
    <w:rsid w:val="0094632A"/>
    <w:rsid w:val="00951222"/>
    <w:rsid w:val="00957C5B"/>
    <w:rsid w:val="0096358B"/>
    <w:rsid w:val="00975E3D"/>
    <w:rsid w:val="009804DC"/>
    <w:rsid w:val="00981D8C"/>
    <w:rsid w:val="0098483D"/>
    <w:rsid w:val="00987A31"/>
    <w:rsid w:val="00994B59"/>
    <w:rsid w:val="009A0911"/>
    <w:rsid w:val="009A50AF"/>
    <w:rsid w:val="009A7F90"/>
    <w:rsid w:val="009B1220"/>
    <w:rsid w:val="009B1816"/>
    <w:rsid w:val="009B4610"/>
    <w:rsid w:val="009C66E4"/>
    <w:rsid w:val="009C6923"/>
    <w:rsid w:val="009C7188"/>
    <w:rsid w:val="009D2144"/>
    <w:rsid w:val="009D737B"/>
    <w:rsid w:val="009E36A1"/>
    <w:rsid w:val="009E3AD0"/>
    <w:rsid w:val="009E4669"/>
    <w:rsid w:val="009E482C"/>
    <w:rsid w:val="00A02AC4"/>
    <w:rsid w:val="00A04429"/>
    <w:rsid w:val="00A138B4"/>
    <w:rsid w:val="00A15C9B"/>
    <w:rsid w:val="00A31F75"/>
    <w:rsid w:val="00A31F86"/>
    <w:rsid w:val="00A372E4"/>
    <w:rsid w:val="00A37B87"/>
    <w:rsid w:val="00A40B6B"/>
    <w:rsid w:val="00A46849"/>
    <w:rsid w:val="00A51854"/>
    <w:rsid w:val="00A6547C"/>
    <w:rsid w:val="00A67C14"/>
    <w:rsid w:val="00A71C2F"/>
    <w:rsid w:val="00A740FF"/>
    <w:rsid w:val="00A847B3"/>
    <w:rsid w:val="00A85FBA"/>
    <w:rsid w:val="00AA0828"/>
    <w:rsid w:val="00AA6F81"/>
    <w:rsid w:val="00AC16E1"/>
    <w:rsid w:val="00AC1B98"/>
    <w:rsid w:val="00AC24AD"/>
    <w:rsid w:val="00AC6493"/>
    <w:rsid w:val="00AE2DEC"/>
    <w:rsid w:val="00AE6CD8"/>
    <w:rsid w:val="00AF21EF"/>
    <w:rsid w:val="00B001EB"/>
    <w:rsid w:val="00B070B4"/>
    <w:rsid w:val="00B07592"/>
    <w:rsid w:val="00B110DF"/>
    <w:rsid w:val="00B20B2A"/>
    <w:rsid w:val="00B440E1"/>
    <w:rsid w:val="00B44923"/>
    <w:rsid w:val="00B60F3E"/>
    <w:rsid w:val="00B641F2"/>
    <w:rsid w:val="00B703E7"/>
    <w:rsid w:val="00B7069F"/>
    <w:rsid w:val="00B70D95"/>
    <w:rsid w:val="00B70F7F"/>
    <w:rsid w:val="00B73091"/>
    <w:rsid w:val="00B73BFA"/>
    <w:rsid w:val="00B74003"/>
    <w:rsid w:val="00B75218"/>
    <w:rsid w:val="00B92A16"/>
    <w:rsid w:val="00B92FFA"/>
    <w:rsid w:val="00BA0783"/>
    <w:rsid w:val="00BA0A3C"/>
    <w:rsid w:val="00BA2BBC"/>
    <w:rsid w:val="00BA44F6"/>
    <w:rsid w:val="00BB409B"/>
    <w:rsid w:val="00BB5630"/>
    <w:rsid w:val="00BB5E89"/>
    <w:rsid w:val="00BC0DAE"/>
    <w:rsid w:val="00BC78AE"/>
    <w:rsid w:val="00BC7F1D"/>
    <w:rsid w:val="00BD6F66"/>
    <w:rsid w:val="00BD7C7A"/>
    <w:rsid w:val="00BE12AA"/>
    <w:rsid w:val="00BE14AD"/>
    <w:rsid w:val="00BF1CA6"/>
    <w:rsid w:val="00C023E7"/>
    <w:rsid w:val="00C024D5"/>
    <w:rsid w:val="00C03BEB"/>
    <w:rsid w:val="00C04461"/>
    <w:rsid w:val="00C315FE"/>
    <w:rsid w:val="00C40781"/>
    <w:rsid w:val="00C434D1"/>
    <w:rsid w:val="00C44F53"/>
    <w:rsid w:val="00C56F01"/>
    <w:rsid w:val="00C571D1"/>
    <w:rsid w:val="00C6639F"/>
    <w:rsid w:val="00C70167"/>
    <w:rsid w:val="00C70557"/>
    <w:rsid w:val="00CB0D6C"/>
    <w:rsid w:val="00CC1B0D"/>
    <w:rsid w:val="00CC4D39"/>
    <w:rsid w:val="00CC520F"/>
    <w:rsid w:val="00CD0093"/>
    <w:rsid w:val="00CD408D"/>
    <w:rsid w:val="00CD4651"/>
    <w:rsid w:val="00CD72F5"/>
    <w:rsid w:val="00CE3671"/>
    <w:rsid w:val="00CE7F1A"/>
    <w:rsid w:val="00D01B9D"/>
    <w:rsid w:val="00D12CC8"/>
    <w:rsid w:val="00D236D6"/>
    <w:rsid w:val="00D24FE9"/>
    <w:rsid w:val="00D335AA"/>
    <w:rsid w:val="00D422B2"/>
    <w:rsid w:val="00D42F81"/>
    <w:rsid w:val="00D50775"/>
    <w:rsid w:val="00D52D63"/>
    <w:rsid w:val="00D614C8"/>
    <w:rsid w:val="00D621F9"/>
    <w:rsid w:val="00D64EF3"/>
    <w:rsid w:val="00D7164A"/>
    <w:rsid w:val="00D74505"/>
    <w:rsid w:val="00D7588D"/>
    <w:rsid w:val="00D76D77"/>
    <w:rsid w:val="00D76E6F"/>
    <w:rsid w:val="00D846C7"/>
    <w:rsid w:val="00D86DCB"/>
    <w:rsid w:val="00D90968"/>
    <w:rsid w:val="00D92EE6"/>
    <w:rsid w:val="00D94598"/>
    <w:rsid w:val="00D96B70"/>
    <w:rsid w:val="00D97012"/>
    <w:rsid w:val="00DA13D4"/>
    <w:rsid w:val="00DA1524"/>
    <w:rsid w:val="00DA3DDC"/>
    <w:rsid w:val="00DB240A"/>
    <w:rsid w:val="00DB387A"/>
    <w:rsid w:val="00DB5AF6"/>
    <w:rsid w:val="00DB5E3C"/>
    <w:rsid w:val="00DB6FDB"/>
    <w:rsid w:val="00DC5CE0"/>
    <w:rsid w:val="00DD3E3A"/>
    <w:rsid w:val="00DE6F2C"/>
    <w:rsid w:val="00E03F83"/>
    <w:rsid w:val="00E05786"/>
    <w:rsid w:val="00E14C91"/>
    <w:rsid w:val="00E367B4"/>
    <w:rsid w:val="00E3684E"/>
    <w:rsid w:val="00E46156"/>
    <w:rsid w:val="00E476CA"/>
    <w:rsid w:val="00E553CB"/>
    <w:rsid w:val="00E60C73"/>
    <w:rsid w:val="00E61808"/>
    <w:rsid w:val="00E64478"/>
    <w:rsid w:val="00E66CD0"/>
    <w:rsid w:val="00E7004A"/>
    <w:rsid w:val="00E72DCD"/>
    <w:rsid w:val="00E737B6"/>
    <w:rsid w:val="00E7453D"/>
    <w:rsid w:val="00E823EC"/>
    <w:rsid w:val="00E879F9"/>
    <w:rsid w:val="00E9120C"/>
    <w:rsid w:val="00EA2B4B"/>
    <w:rsid w:val="00EB03B3"/>
    <w:rsid w:val="00EB23CD"/>
    <w:rsid w:val="00EC3F69"/>
    <w:rsid w:val="00ED0A21"/>
    <w:rsid w:val="00ED6325"/>
    <w:rsid w:val="00EF3302"/>
    <w:rsid w:val="00EF5CC3"/>
    <w:rsid w:val="00F11D88"/>
    <w:rsid w:val="00F12EE5"/>
    <w:rsid w:val="00F143B6"/>
    <w:rsid w:val="00F20DDB"/>
    <w:rsid w:val="00F213EE"/>
    <w:rsid w:val="00F2143D"/>
    <w:rsid w:val="00F26B40"/>
    <w:rsid w:val="00F33BE3"/>
    <w:rsid w:val="00F37293"/>
    <w:rsid w:val="00F4409B"/>
    <w:rsid w:val="00F45A77"/>
    <w:rsid w:val="00F47F7C"/>
    <w:rsid w:val="00F552B1"/>
    <w:rsid w:val="00F6478A"/>
    <w:rsid w:val="00F72433"/>
    <w:rsid w:val="00F72B26"/>
    <w:rsid w:val="00F81A97"/>
    <w:rsid w:val="00F855B6"/>
    <w:rsid w:val="00F96431"/>
    <w:rsid w:val="00F96A87"/>
    <w:rsid w:val="00FA0FD3"/>
    <w:rsid w:val="00FA31EB"/>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E7453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E745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9408">
      <w:bodyDiv w:val="1"/>
      <w:marLeft w:val="0"/>
      <w:marRight w:val="0"/>
      <w:marTop w:val="0"/>
      <w:marBottom w:val="0"/>
      <w:divBdr>
        <w:top w:val="none" w:sz="0" w:space="0" w:color="auto"/>
        <w:left w:val="none" w:sz="0" w:space="0" w:color="auto"/>
        <w:bottom w:val="none" w:sz="0" w:space="0" w:color="auto"/>
        <w:right w:val="none" w:sz="0" w:space="0" w:color="auto"/>
      </w:divBdr>
    </w:div>
    <w:div w:id="420837758">
      <w:bodyDiv w:val="1"/>
      <w:marLeft w:val="0"/>
      <w:marRight w:val="0"/>
      <w:marTop w:val="0"/>
      <w:marBottom w:val="0"/>
      <w:divBdr>
        <w:top w:val="none" w:sz="0" w:space="0" w:color="auto"/>
        <w:left w:val="none" w:sz="0" w:space="0" w:color="auto"/>
        <w:bottom w:val="none" w:sz="0" w:space="0" w:color="auto"/>
        <w:right w:val="none" w:sz="0" w:space="0" w:color="auto"/>
      </w:divBdr>
    </w:div>
    <w:div w:id="135935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C1EE5-E59A-4330-AFD2-05969202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TotalTime>
  <Pages>3</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2015-08-17T13:16:00Z</dcterms:created>
  <dcterms:modified xsi:type="dcterms:W3CDTF">2015-08-17T13:16:00Z</dcterms:modified>
</cp:coreProperties>
</file>